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7309921B" w:rsidR="002E70F6" w:rsidRPr="004930BD" w:rsidRDefault="008D5565" w:rsidP="004930BD">
      <w:pPr>
        <w:jc w:val="center"/>
        <w:rPr>
          <w:rFonts w:ascii="Arial MT"/>
          <w:sz w:val="55"/>
        </w:rPr>
      </w:pPr>
      <w:r>
        <w:rPr>
          <w:rFonts w:ascii="Arial MT"/>
          <w:sz w:val="55"/>
        </w:rPr>
        <w:t>30</w:t>
      </w:r>
      <w:r w:rsidR="001E3AA7">
        <w:rPr>
          <w:rFonts w:ascii="Arial MT"/>
          <w:sz w:val="55"/>
        </w:rPr>
        <w:t>-</w:t>
      </w:r>
      <w:r w:rsidR="00F47C11">
        <w:rPr>
          <w:rFonts w:ascii="Arial MT"/>
          <w:sz w:val="55"/>
        </w:rPr>
        <w:t>07-2024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6F3A1B68" w:rsidR="004B161D" w:rsidRPr="007F4111" w:rsidRDefault="007B0694" w:rsidP="004B161D">
                            <w:r>
                              <w:rPr>
                                <w:b/>
                                <w:bCs/>
                              </w:rPr>
                              <w:t>USD/JPY</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5458ED">
                              <w:t xml:space="preserve"> – 155.06</w:t>
                            </w:r>
                          </w:p>
                          <w:p w14:paraId="79122768" w14:textId="46C7E008" w:rsidR="00093FA0" w:rsidRDefault="007B0694" w:rsidP="00731A59">
                            <w:pPr>
                              <w:jc w:val="both"/>
                            </w:pPr>
                            <w:r>
                              <w:t>USD/JPY</w:t>
                            </w:r>
                            <w:r w:rsidR="004B161D" w:rsidRPr="005919DC">
                              <w:rPr>
                                <w:spacing w:val="-4"/>
                              </w:rPr>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626229">
                              <w:t xml:space="preserve"> </w:t>
                            </w:r>
                            <w:r w:rsidR="005458ED">
                              <w:t>155.06, 0.37%</w:t>
                            </w:r>
                            <w:r w:rsidR="004D2221">
                              <w:t xml:space="preserve"> up</w:t>
                            </w:r>
                            <w:r w:rsidR="00403D79">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EE46D6">
                              <w:t>.</w:t>
                            </w:r>
                            <w:r w:rsidR="00BE7134">
                              <w:t xml:space="preserve"> </w:t>
                            </w:r>
                            <w:r w:rsidR="005458ED" w:rsidRPr="005458ED">
                              <w:t>In the Asian session on Tuesday, the USD/JPY has gained momentum to reach 154.00. As the US Dollar benefits from the risk-off sentiment, the pair is back on the bids. Investor attention will be closely focused on the forecast for interest rates, which is predicted to stay dovish.  A bullish hammer forms in the candle from the previous day, suggesting that the market may reverse course and rise higher. Nearest resistance is at 154.74 and nearest support is at 153.53.</w:t>
                            </w:r>
                          </w:p>
                          <w:p w14:paraId="03788C8D" w14:textId="45C00797" w:rsidR="00774FFC" w:rsidRPr="00093FA0" w:rsidRDefault="005919DC" w:rsidP="00891F54">
                            <w:pPr>
                              <w:jc w:val="both"/>
                              <w:rPr>
                                <w:rFonts w:cstheme="minorHAnsi"/>
                                <w:color w:val="000000" w:themeColor="text1"/>
                              </w:rPr>
                            </w:pPr>
                            <w:r w:rsidRPr="005919DC">
                              <w:rPr>
                                <w:b/>
                                <w:color w:val="2C67B1"/>
                              </w:rPr>
                              <w:t>R</w:t>
                            </w:r>
                            <w:r w:rsidR="00774FFC" w:rsidRPr="005919DC">
                              <w:rPr>
                                <w:b/>
                                <w:color w:val="2C67B1"/>
                              </w:rPr>
                              <w:t>esistance–</w:t>
                            </w:r>
                            <w:r w:rsidR="002E7474">
                              <w:rPr>
                                <w:b/>
                                <w:color w:val="2C67B1"/>
                              </w:rPr>
                              <w:t xml:space="preserve"> 154.74-156.03</w:t>
                            </w:r>
                            <w:r w:rsidRPr="005919DC">
                              <w:rPr>
                                <w:b/>
                                <w:color w:val="2C67B1"/>
                              </w:rPr>
                              <w:t xml:space="preserve"> </w:t>
                            </w:r>
                            <w:r w:rsidR="00FC4AE1">
                              <w:rPr>
                                <w:b/>
                                <w:color w:val="2C67B1"/>
                              </w:rPr>
                              <w:t xml:space="preserve">   </w:t>
                            </w:r>
                            <w:r w:rsidR="00EA7F50">
                              <w:rPr>
                                <w:b/>
                                <w:color w:val="2C67B1"/>
                              </w:rPr>
                              <w:t xml:space="preserve">   </w:t>
                            </w:r>
                            <w:r w:rsidR="00731A59">
                              <w:rPr>
                                <w:b/>
                                <w:color w:val="2C67B1"/>
                              </w:rPr>
                              <w:t xml:space="preserve">      </w:t>
                            </w:r>
                            <w:r w:rsidR="00EA7F50">
                              <w:rPr>
                                <w:b/>
                                <w:color w:val="2C67B1"/>
                              </w:rPr>
                              <w:t xml:space="preserve">             </w:t>
                            </w:r>
                            <w:r w:rsidR="00F61BCB">
                              <w:rPr>
                                <w:b/>
                                <w:color w:val="2C67B1"/>
                              </w:rPr>
                              <w:t xml:space="preserve"> </w:t>
                            </w:r>
                            <w:r w:rsidR="00FC4AE1">
                              <w:rPr>
                                <w:b/>
                                <w:color w:val="2C67B1"/>
                              </w:rPr>
                              <w:t xml:space="preserve">  </w:t>
                            </w:r>
                            <w:r w:rsidR="00764BF6" w:rsidRPr="005919DC">
                              <w:rPr>
                                <w:b/>
                                <w:color w:val="2C67B1"/>
                              </w:rPr>
                              <w:t xml:space="preserve"> </w:t>
                            </w:r>
                            <w:r w:rsidR="00774FFC" w:rsidRPr="005919DC">
                              <w:rPr>
                                <w:b/>
                                <w:color w:val="2C67B1"/>
                              </w:rPr>
                              <w:t xml:space="preserve">Pivot- </w:t>
                            </w:r>
                            <w:r w:rsidR="005458ED">
                              <w:rPr>
                                <w:b/>
                                <w:color w:val="2C67B1"/>
                              </w:rPr>
                              <w:t xml:space="preserve">153.98 </w:t>
                            </w:r>
                            <w:r w:rsidR="00774FFC" w:rsidRPr="005919DC">
                              <w:rPr>
                                <w:b/>
                                <w:color w:val="2C67B1"/>
                              </w:rPr>
                              <w:t>Support</w:t>
                            </w:r>
                            <w:r w:rsidR="00BF3B69" w:rsidRPr="005919DC">
                              <w:rPr>
                                <w:b/>
                                <w:color w:val="2C67B1"/>
                              </w:rPr>
                              <w:t>-</w:t>
                            </w:r>
                            <w:r w:rsidR="002E7474">
                              <w:rPr>
                                <w:b/>
                                <w:color w:val="2C67B1"/>
                              </w:rPr>
                              <w:t>153.53-152.97</w:t>
                            </w:r>
                            <w:r w:rsidR="00731A59">
                              <w:rPr>
                                <w:b/>
                                <w:color w:val="2C67B1"/>
                              </w:rPr>
                              <w:t xml:space="preserve">  </w:t>
                            </w:r>
                            <w:r w:rsidR="00156E7E">
                              <w:rPr>
                                <w:b/>
                                <w:color w:val="2C67B1"/>
                              </w:rPr>
                              <w:t xml:space="preserve">   </w:t>
                            </w:r>
                            <w:r w:rsidR="008C2133">
                              <w:rPr>
                                <w:b/>
                                <w:color w:val="2C67B1"/>
                              </w:rPr>
                              <w:t xml:space="preserve"> </w:t>
                            </w:r>
                            <w:r w:rsidR="00767CE4">
                              <w:rPr>
                                <w:b/>
                                <w:color w:val="2C67B1"/>
                              </w:rPr>
                              <w:t xml:space="preserve">   </w:t>
                            </w:r>
                            <w:r w:rsidR="008C2133">
                              <w:rPr>
                                <w:b/>
                                <w:color w:val="2C67B1"/>
                              </w:rPr>
                              <w:t xml:space="preserve">    </w:t>
                            </w:r>
                            <w:r w:rsidR="00F61BCB">
                              <w:rPr>
                                <w:b/>
                                <w:color w:val="2C67B1"/>
                              </w:rPr>
                              <w:t xml:space="preserve"> </w:t>
                            </w:r>
                            <w:r w:rsidR="007D0BFA">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5458ED">
                              <w:rPr>
                                <w:b/>
                                <w:bCs/>
                                <w:color w:val="00B050"/>
                              </w:rPr>
                              <w:t>Bullish</w:t>
                            </w:r>
                          </w:p>
                          <w:p w14:paraId="1F374876" w14:textId="77777777" w:rsidR="00774FFC" w:rsidRPr="000C60A4" w:rsidRDefault="00774FFC" w:rsidP="000C60A4">
                            <w:pPr>
                              <w:spacing w:line="225" w:lineRule="exact"/>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p9VAIAAKoEAAAOAAAAZHJzL2Uyb0RvYy54bWysVE2P2jAQvVfqf7B8L0kIH1tEWFFWVJXQ&#10;7kpQ7dk4DonqeFzbkNBf37ETWHbbU9WLGc+8PM+8mWF+39aSnISxFaiMJoOYEqE45JU6ZPT7bv3p&#10;jhLrmMqZBCUyehaW3i8+fpg3eiaGUILMhSFIouys0RktndOzKLK8FDWzA9BCYbAAUzOHV3OIcsMa&#10;ZK9lNIzjSdSAybUBLqxF70MXpIvAXxSCu6eisMIRmVHMzYXThHPvz2gxZ7ODYbqseJ8G+4csalYp&#10;fPRK9cAcI0dT/UFVV9yAhcINONQRFEXFRagBq0nid9VsS6ZFqAXFsfoqk/1/tPzx9GxIlWd0NIyH&#10;kySeYsMUq7FVO9E68gVakniVGm1nCN5qhLsW3djti9+i0xffFqb2v1gWwTjqfb5q7Mk4OtM0TtLJ&#10;mBKOseE0SdPx2PNEr59rY91XATXxRkYNNjFoy04b6zroBeJfsyCrfF1JGS5+cMRKGnJi2HLpQpJI&#10;/gYlFWkyOknHcSB+E/PU1+/3kvEffXo3KOSTCnP2onTFe8u1+7ZXag/5GYUy0A2c1XxdIe+GWffM&#10;DE4YaoNb457wKCRgMtBblJRgfv3N7/HYeIxS0uDEZtT+PDIjKJHfFI7E52Q08iMeLqPxdIgXcxvZ&#10;30bUsV4BKpTgfmoeTI938mIWBuoXXK6lfxVDTHF8O6PuYq5ct0e4nFwslwGEQ62Z26it5p7ad8Tr&#10;uWtfmNF9Px2OwiNcZpvN3rW1w/ovFSyPDooq9NwL3Kna644LEaamX16/cbf3gHr9i1n8BgAA//8D&#10;AFBLAwQUAAYACAAAACEAUbNI590AAAALAQAADwAAAGRycy9kb3ducmV2LnhtbEyPwU7DMBBE70j8&#10;g7VI3KhNUYibxqkAFS6cKIizG7u2RbyObDcNf497osfVPM28bTezH8ikY3IBBdwvGBCNfVAOjYCv&#10;z9c7DiRliUoOAbWAX51g011ftbJR4YQfetplQ0oJpkYKsDmPDaWpt9rLtAijxpIdQvQylzMaqqI8&#10;lXI/0CVjj9RLh2XBylG/WN3/7I5ewPbZrEzPZbRbrpyb5u/Du3kT4vZmfloDyXrO/zCc9Ys6dMVp&#10;H46oEhkEVFX9UFABnFVAzgCr6yWQfYlYzYF2Lb38ofsDAAD//wMAUEsBAi0AFAAGAAgAAAAhALaD&#10;OJL+AAAA4QEAABMAAAAAAAAAAAAAAAAAAAAAAFtDb250ZW50X1R5cGVzXS54bWxQSwECLQAUAAYA&#10;CAAAACEAOP0h/9YAAACUAQAACwAAAAAAAAAAAAAAAAAvAQAAX3JlbHMvLnJlbHNQSwECLQAUAAYA&#10;CAAAACEA15VqfVQCAACqBAAADgAAAAAAAAAAAAAAAAAuAgAAZHJzL2Uyb0RvYy54bWxQSwECLQAU&#10;AAYACAAAACEAUbNI590AAAALAQAADwAAAAAAAAAAAAAAAACuBAAAZHJzL2Rvd25yZXYueG1sUEsF&#10;BgAAAAAEAAQA8wAAALgFAAAAAA==&#10;" fillcolor="white [3201]" strokeweight=".5pt">
                <v:textbox>
                  <w:txbxContent>
                    <w:p w14:paraId="2FE0ACE3" w14:textId="6F3A1B68" w:rsidR="004B161D" w:rsidRPr="007F4111" w:rsidRDefault="007B0694" w:rsidP="004B161D">
                      <w:r>
                        <w:rPr>
                          <w:b/>
                          <w:bCs/>
                        </w:rPr>
                        <w:t>USD/JPY</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5458ED">
                        <w:t xml:space="preserve"> – 155.06</w:t>
                      </w:r>
                    </w:p>
                    <w:p w14:paraId="79122768" w14:textId="46C7E008" w:rsidR="00093FA0" w:rsidRDefault="007B0694" w:rsidP="00731A59">
                      <w:pPr>
                        <w:jc w:val="both"/>
                      </w:pPr>
                      <w:r>
                        <w:t>USD/JPY</w:t>
                      </w:r>
                      <w:r w:rsidR="004B161D" w:rsidRPr="005919DC">
                        <w:rPr>
                          <w:spacing w:val="-4"/>
                        </w:rPr>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626229">
                        <w:t xml:space="preserve"> </w:t>
                      </w:r>
                      <w:r w:rsidR="005458ED">
                        <w:t>155.06, 0.37%</w:t>
                      </w:r>
                      <w:r w:rsidR="004D2221">
                        <w:t xml:space="preserve"> up</w:t>
                      </w:r>
                      <w:r w:rsidR="00403D79">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EE46D6">
                        <w:t>.</w:t>
                      </w:r>
                      <w:r w:rsidR="00BE7134">
                        <w:t xml:space="preserve"> </w:t>
                      </w:r>
                      <w:r w:rsidR="005458ED" w:rsidRPr="005458ED">
                        <w:t>In the Asian session on Tuesday, the USD/JPY has gained momentum to reach 154.00. As the US Dollar benefits from the risk-off sentiment, the pair is back on the bids. Investor attention will be closely focused on the forecast for interest rates, which is predicted to stay dovish.  A bullish hammer forms in the candle from the previous day, suggesting that the market may reverse course and rise higher. Nearest resistance is at 154.74 and nearest support is at 153.53.</w:t>
                      </w:r>
                    </w:p>
                    <w:p w14:paraId="03788C8D" w14:textId="45C00797" w:rsidR="00774FFC" w:rsidRPr="00093FA0" w:rsidRDefault="005919DC" w:rsidP="00891F54">
                      <w:pPr>
                        <w:jc w:val="both"/>
                        <w:rPr>
                          <w:rFonts w:cstheme="minorHAnsi"/>
                          <w:color w:val="000000" w:themeColor="text1"/>
                        </w:rPr>
                      </w:pPr>
                      <w:r w:rsidRPr="005919DC">
                        <w:rPr>
                          <w:b/>
                          <w:color w:val="2C67B1"/>
                        </w:rPr>
                        <w:t>R</w:t>
                      </w:r>
                      <w:r w:rsidR="00774FFC" w:rsidRPr="005919DC">
                        <w:rPr>
                          <w:b/>
                          <w:color w:val="2C67B1"/>
                        </w:rPr>
                        <w:t>esistance–</w:t>
                      </w:r>
                      <w:r w:rsidR="002E7474">
                        <w:rPr>
                          <w:b/>
                          <w:color w:val="2C67B1"/>
                        </w:rPr>
                        <w:t xml:space="preserve"> 154.74-156.03</w:t>
                      </w:r>
                      <w:r w:rsidRPr="005919DC">
                        <w:rPr>
                          <w:b/>
                          <w:color w:val="2C67B1"/>
                        </w:rPr>
                        <w:t xml:space="preserve"> </w:t>
                      </w:r>
                      <w:r w:rsidR="00FC4AE1">
                        <w:rPr>
                          <w:b/>
                          <w:color w:val="2C67B1"/>
                        </w:rPr>
                        <w:t xml:space="preserve">   </w:t>
                      </w:r>
                      <w:r w:rsidR="00EA7F50">
                        <w:rPr>
                          <w:b/>
                          <w:color w:val="2C67B1"/>
                        </w:rPr>
                        <w:t xml:space="preserve">   </w:t>
                      </w:r>
                      <w:r w:rsidR="00731A59">
                        <w:rPr>
                          <w:b/>
                          <w:color w:val="2C67B1"/>
                        </w:rPr>
                        <w:t xml:space="preserve">      </w:t>
                      </w:r>
                      <w:r w:rsidR="00EA7F50">
                        <w:rPr>
                          <w:b/>
                          <w:color w:val="2C67B1"/>
                        </w:rPr>
                        <w:t xml:space="preserve">             </w:t>
                      </w:r>
                      <w:r w:rsidR="00F61BCB">
                        <w:rPr>
                          <w:b/>
                          <w:color w:val="2C67B1"/>
                        </w:rPr>
                        <w:t xml:space="preserve"> </w:t>
                      </w:r>
                      <w:r w:rsidR="00FC4AE1">
                        <w:rPr>
                          <w:b/>
                          <w:color w:val="2C67B1"/>
                        </w:rPr>
                        <w:t xml:space="preserve">  </w:t>
                      </w:r>
                      <w:r w:rsidR="00764BF6" w:rsidRPr="005919DC">
                        <w:rPr>
                          <w:b/>
                          <w:color w:val="2C67B1"/>
                        </w:rPr>
                        <w:t xml:space="preserve"> </w:t>
                      </w:r>
                      <w:r w:rsidR="00774FFC" w:rsidRPr="005919DC">
                        <w:rPr>
                          <w:b/>
                          <w:color w:val="2C67B1"/>
                        </w:rPr>
                        <w:t xml:space="preserve">Pivot- </w:t>
                      </w:r>
                      <w:r w:rsidR="005458ED">
                        <w:rPr>
                          <w:b/>
                          <w:color w:val="2C67B1"/>
                        </w:rPr>
                        <w:t xml:space="preserve">153.98 </w:t>
                      </w:r>
                      <w:r w:rsidR="00774FFC" w:rsidRPr="005919DC">
                        <w:rPr>
                          <w:b/>
                          <w:color w:val="2C67B1"/>
                        </w:rPr>
                        <w:t>Support</w:t>
                      </w:r>
                      <w:r w:rsidR="00BF3B69" w:rsidRPr="005919DC">
                        <w:rPr>
                          <w:b/>
                          <w:color w:val="2C67B1"/>
                        </w:rPr>
                        <w:t>-</w:t>
                      </w:r>
                      <w:r w:rsidR="002E7474">
                        <w:rPr>
                          <w:b/>
                          <w:color w:val="2C67B1"/>
                        </w:rPr>
                        <w:t>153.53-152.97</w:t>
                      </w:r>
                      <w:r w:rsidR="00731A59">
                        <w:rPr>
                          <w:b/>
                          <w:color w:val="2C67B1"/>
                        </w:rPr>
                        <w:t xml:space="preserve">  </w:t>
                      </w:r>
                      <w:r w:rsidR="00156E7E">
                        <w:rPr>
                          <w:b/>
                          <w:color w:val="2C67B1"/>
                        </w:rPr>
                        <w:t xml:space="preserve">   </w:t>
                      </w:r>
                      <w:r w:rsidR="008C2133">
                        <w:rPr>
                          <w:b/>
                          <w:color w:val="2C67B1"/>
                        </w:rPr>
                        <w:t xml:space="preserve"> </w:t>
                      </w:r>
                      <w:r w:rsidR="00767CE4">
                        <w:rPr>
                          <w:b/>
                          <w:color w:val="2C67B1"/>
                        </w:rPr>
                        <w:t xml:space="preserve">   </w:t>
                      </w:r>
                      <w:r w:rsidR="008C2133">
                        <w:rPr>
                          <w:b/>
                          <w:color w:val="2C67B1"/>
                        </w:rPr>
                        <w:t xml:space="preserve">    </w:t>
                      </w:r>
                      <w:r w:rsidR="00F61BCB">
                        <w:rPr>
                          <w:b/>
                          <w:color w:val="2C67B1"/>
                        </w:rPr>
                        <w:t xml:space="preserve"> </w:t>
                      </w:r>
                      <w:r w:rsidR="007D0BFA">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5458ED">
                        <w:rPr>
                          <w:b/>
                          <w:bCs/>
                          <w:color w:val="00B050"/>
                        </w:rPr>
                        <w:t>Bullish</w:t>
                      </w:r>
                    </w:p>
                    <w:p w14:paraId="1F374876" w14:textId="77777777" w:rsidR="00774FFC" w:rsidRPr="000C60A4" w:rsidRDefault="00774FFC" w:rsidP="000C60A4">
                      <w:pPr>
                        <w:spacing w:line="225" w:lineRule="exact"/>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6A516C83" w:rsidR="002F59BA" w:rsidRDefault="002E7474">
                            <w:r>
                              <w:rPr>
                                <w:noProof/>
                                <w:lang w:eastAsia="en-IN"/>
                              </w:rPr>
                              <w:drawing>
                                <wp:inline distT="0" distB="0" distL="0" distR="0" wp14:anchorId="50BCBFD2" wp14:editId="3C478E84">
                                  <wp:extent cx="3166872"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2727" cy="26650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HUUwIAALAEAAAOAAAAZHJzL2Uyb0RvYy54bWysVE1v2zAMvQ/YfxB0X53vdEGdIkvRYUDR&#10;FkiHnhVZTozJoiYpsbtfvyc5SdNup2EXhSKfn8hHMlfXba3ZXjlfkcl5/6LHmTKSispscv796fbT&#10;JWc+CFMITUbl/EV5fj3/+OGqsTM1oC3pQjkGEuNnjc35NgQ7yzIvt6oW/oKsMgiW5GoRcHWbrHCi&#10;AXuts0GvN8kacoV1JJX38N50QT5P/GWpZHgoS68C0zlHbiGdLp3reGbzKzHbOGG3lTykIf4hi1pU&#10;Bo+eqG5EEGznqj+o6ko68lSGC0l1RmVZSZVqQDX93rtqVlthVaoF4nh7ksn/P1p5v390rCpyPhlP&#10;h0hhxJkRNTr1pNrAvlDL+lGkxvoZsCsLdGjhRrOPfg9nrL0tXR1/URVDHHK/nCSOZBLO4WA6mfQQ&#10;kogNpsPhZDqOPNnr59b58FVRzaKRc4ceJmnF/s6HDnqExNc86aq4rbROlzg3aqkd2wt0XIeUJMjf&#10;oLRhDQoejnuJ+E0sUp++X2shfxzSO0OBTxvkHEXpio9WaNdtUvIkzJqKF+jlqBs7b+VtBfo74cOj&#10;cJgz6IDdCQ84Sk3IiQ4WZ1tyv/7mj3i0H1HOGsxtzv3PnXCKM/3NYDA+90ejOOjpMhpPB7i488j6&#10;PGJ29ZIgVB9bamUyIz7oo1k6qp+xYov4KkLCSLyd83A0l6HbJqyoVItFAmG0rQh3ZmVlpI6NibI+&#10;tc/C2UNbAybino4TLmbvutth45eGFrtAZZVaH3XuVD3Ij7VIw3NY4bh35/eEev2jmf8GAAD//wMA&#10;UEsDBBQABgAIAAAAIQCx20Er3AAAAAgBAAAPAAAAZHJzL2Rvd25yZXYueG1sTI9BT8MwDIXvSPyH&#10;yEjctnQbjK40nQANLpwYiLPXeElEk1RN1pV/jznByc961nuf6+3kOzHSkFwMChbzAgSFNmoXjIKP&#10;9+dZCSJlDBq7GEjBNyXYNpcXNVY6nsMbjftsBIeEVKECm3NfSZlaSx7TPPYU2DvGwWPmdTBSD3jm&#10;cN/JZVGspUcXuMFiT0+W2q/9ySvYPZqNaUsc7K7Uzo3T5/HVvCh1fTU93IPINOW/Y/jFZ3RomOkQ&#10;T0En0SlYMXhWMFvzZPt2sWFxUHCzXN2BbGr5/4HmBwAA//8DAFBLAQItABQABgAIAAAAIQC2gziS&#10;/gAAAOEBAAATAAAAAAAAAAAAAAAAAAAAAABbQ29udGVudF9UeXBlc10ueG1sUEsBAi0AFAAGAAgA&#10;AAAhADj9If/WAAAAlAEAAAsAAAAAAAAAAAAAAAAALwEAAF9yZWxzLy5yZWxzUEsBAi0AFAAGAAgA&#10;AAAhABmzgdRTAgAAsAQAAA4AAAAAAAAAAAAAAAAALgIAAGRycy9lMm9Eb2MueG1sUEsBAi0AFAAG&#10;AAgAAAAhALHbQSvcAAAACAEAAA8AAAAAAAAAAAAAAAAArQQAAGRycy9kb3ducmV2LnhtbFBLBQYA&#10;AAAABAAEAPMAAAC2BQAAAAA=&#10;" fillcolor="white [3201]" strokeweight=".5pt">
                <v:textbox>
                  <w:txbxContent>
                    <w:p w14:paraId="4BB9F125" w14:textId="6A516C83" w:rsidR="002F59BA" w:rsidRDefault="002E7474">
                      <w:r>
                        <w:rPr>
                          <w:noProof/>
                          <w:lang w:eastAsia="en-IN"/>
                        </w:rPr>
                        <w:drawing>
                          <wp:inline distT="0" distB="0" distL="0" distR="0" wp14:anchorId="50BCBFD2" wp14:editId="3C478E84">
                            <wp:extent cx="3166872"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2727" cy="2665036"/>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629E71D6" w:rsidR="007F4111" w:rsidRDefault="002E7474" w:rsidP="007F4111">
                            <w:r>
                              <w:rPr>
                                <w:noProof/>
                                <w:lang w:eastAsia="en-IN"/>
                              </w:rPr>
                              <w:drawing>
                                <wp:inline distT="0" distB="0" distL="0" distR="0" wp14:anchorId="73821AE5" wp14:editId="2363ED34">
                                  <wp:extent cx="3159760" cy="26720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9760" cy="2672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W3VQIAALIEAAAOAAAAZHJzL2Uyb0RvYy54bWysVMtu2zAQvBfoPxC8N5LfjRE5cB2kKBAk&#10;AZIiZ5qiYqEUlyVpS+nXd0jZjpP2VPRC7YvD3dldXVx2jWY75XxNpuCDs5wzZSSVtXku+PfH60+f&#10;OfNBmFJoMqrgL8rzy8XHDxetnashbUiXyjGAGD9vbcE3Idh5lnm5UY3wZ2SVgbMi14gA1T1npRMt&#10;0BudDfN8mrXkSutIKu9hveqdfJHwq0rJcFdVXgWmC47cQjpdOtfxzBYXYv7shN3Ucp+G+IcsGlEb&#10;PHqEuhJBsK2r/4BqaunIUxXOJDUZVVUtVaoB1Qzyd9U8bIRVqRaQ4+2RJv//YOXt7t6xukTvZtP8&#10;fDSYjECTEQ169ai6wL5QxwaRptb6OaIfLOJDBzOuHOwexlh9V7kmflEXgx9IL0eSI5iEcTScTac5&#10;XBK+4Ww0ms4mESd7vW6dD18VNSwKBXfoYiJX7G586EMPIfE1T7our2utkxInR620YzuBnuuQkgT4&#10;myhtWFvw6WiSJ+A3vgh9vL/WQv7Yp3cSBTxtkHMkpS8+SqFbd4nL4YGYNZUv4MtRP3jeyusa8DfC&#10;h3vhMGngAdsT7nBUmpAT7SXONuR+/c0e4zEA8HLWYnIL7n9uhVOc6W8Go3E+GI8BG5IynsyGUNyp&#10;Z33qMdtmRSBqgD21MokxPuiDWDlqnrBky/gqXMJIvF3wcBBXod8nLKlUy2UKwnBbEW7Mg5UROjYm&#10;0vrYPQln920NmIhbOsy4mL/rbh8bbxpabgNVdWp95LlndU8/FiMNz36J4+ad6inq9Vez+A0AAP//&#10;AwBQSwMEFAAGAAgAAAAhABCKeF7aAAAACQEAAA8AAABkcnMvZG93bnJldi54bWxMT8tOwzAQvCPx&#10;D9YicaNOUUtCiFMBKlw4URDnbbx1LGI7st00/D3Lid52dkbzaDazG8REMdngFSwXBQjyXdDWGwWf&#10;Hy83FYiU0WscgicFP5Rg015eNFjrcPLvNO2yEWziU40K+pzHWsrU9eQwLcJInrlDiA4zw2ikjnhi&#10;czfI26K4kw6t54QeR3ruqfveHZ2C7ZO5N12Fsd9W2tpp/jq8mVelrq/mxwcQmeb8L4a/+lwdWu60&#10;D0evkxgYr1moYLUqeRLz62XJn72CquRDto08X9D+AgAA//8DAFBLAQItABQABgAIAAAAIQC2gziS&#10;/gAAAOEBAAATAAAAAAAAAAAAAAAAAAAAAABbQ29udGVudF9UeXBlc10ueG1sUEsBAi0AFAAGAAgA&#10;AAAhADj9If/WAAAAlAEAAAsAAAAAAAAAAAAAAAAALwEAAF9yZWxzLy5yZWxzUEsBAi0AFAAGAAgA&#10;AAAhAB5ppbdVAgAAsgQAAA4AAAAAAAAAAAAAAAAALgIAAGRycy9lMm9Eb2MueG1sUEsBAi0AFAAG&#10;AAgAAAAhABCKeF7aAAAACQEAAA8AAAAAAAAAAAAAAAAArwQAAGRycy9kb3ducmV2LnhtbFBLBQYA&#10;AAAABAAEAPMAAAC2BQAAAAA=&#10;" fillcolor="white [3201]" strokeweight=".5pt">
                <v:textbox>
                  <w:txbxContent>
                    <w:p w14:paraId="7650E02D" w14:textId="629E71D6" w:rsidR="007F4111" w:rsidRDefault="002E7474" w:rsidP="007F4111">
                      <w:r>
                        <w:rPr>
                          <w:noProof/>
                          <w:lang w:eastAsia="en-IN"/>
                        </w:rPr>
                        <w:drawing>
                          <wp:inline distT="0" distB="0" distL="0" distR="0" wp14:anchorId="73821AE5" wp14:editId="2363ED34">
                            <wp:extent cx="3159760" cy="26720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9760" cy="2672080"/>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780A3394" w:rsidR="007F4111" w:rsidRDefault="002E7474" w:rsidP="007F4111">
                            <w:r>
                              <w:rPr>
                                <w:noProof/>
                                <w:lang w:eastAsia="en-IN"/>
                              </w:rPr>
                              <w:drawing>
                                <wp:inline distT="0" distB="0" distL="0" distR="0" wp14:anchorId="3A69B844" wp14:editId="0D2332D8">
                                  <wp:extent cx="3190240" cy="2682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240" cy="2682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NZVgIAALEEAAAOAAAAZHJzL2Uyb0RvYy54bWysVE1v2zAMvQ/YfxB0X53vtEGdIkvRYUDR&#10;FmiLnhVZTozJoiYpsbtfvyc5SdNup2EXhSKfn8hHMpdXba3ZTjlfkcl5/6zHmTKSisqsc/78dPPl&#10;nDMfhCmEJqNy/qo8v5p//nTZ2Jka0IZ0oRwDifGzxuZ8E4KdZZmXG1ULf0ZWGQRLcrUIuLp1VjjR&#10;gL3W2aDXm2QNucI6ksp7eK+7IJ8n/rJUMtyXpVeB6Zwjt5BOl85VPLP5pZitnbCbSu7TEP+QRS0q&#10;g0ePVNciCLZ11R9UdSUdeSrDmaQ6o7KspEo1oJp+70M1jxthVaoF4nh7lMn/P1p5t3twrCpyPhlN&#10;Lgbj8ws0zIgarXpSbWBfqWX9qFJj/QzgRwt4aOFGtw9+D2csvi1dHX9RFkMcer8eNY5kEs7hYDqZ&#10;9BCSiA2mw+FkOo482dvn1vnwTVHNopFzhyYmbcXu1ocOeoDE1zzpqriptE6XODhqqR3bCbRch5Qk&#10;yN+htGENKh6Oe4n4XSxSH79faSF/7NM7QYFPG+QcRemKj1ZoV22ScngQZkXFK/Ry1M2dt/KmAv2t&#10;8OFBOAwadMDyhHscpSbkRHuLsw25X3/zRzz6jyhnDQY35/7nVjjFmf5uMBkX/dEoTnq6jMbTAS7u&#10;NLI6jZhtvSQI1ceaWpnMiA/6YJaO6hfs2CK+ipAwEm/nPBzMZejWCTsq1WKRQJhtK8KtebQyUsfG&#10;RFmf2hfh7L6tARNxR4cRF7MP3e2w8UtDi22gskqtjzp3qu7lx16k4dnvcFy803tCvf3TzH8DAAD/&#10;/wMAUEsDBBQABgAIAAAAIQBDaTj73AAAAAkBAAAPAAAAZHJzL2Rvd25yZXYueG1sTI/BTsMwEETv&#10;SPyDtUjcqNOitmmIUwEqXDhREGc33joW8Tqy3TT8PcuJ3mY1o9k39XbyvRgxJhdIwXxWgEBqg3Fk&#10;FXx+vNyVIFLWZHQfCBX8YIJtc31V68qEM73juM9WcAmlSivoch4qKVPboddpFgYk9o4hep35jFaa&#10;qM9c7nu5KIqV9NoRf+j0gM8dtt/7k1ewe7Ib25Y6drvSODdOX8c3+6rU7c30+AAi45T/w/CHz+jQ&#10;MNMhnMgk0SvgIVlBuVmzYHs5X7E4cO5+sV6CbGp5uaD5BQAA//8DAFBLAQItABQABgAIAAAAIQC2&#10;gziS/gAAAOEBAAATAAAAAAAAAAAAAAAAAAAAAABbQ29udGVudF9UeXBlc10ueG1sUEsBAi0AFAAG&#10;AAgAAAAhADj9If/WAAAAlAEAAAsAAAAAAAAAAAAAAAAALwEAAF9yZWxzLy5yZWxzUEsBAi0AFAAG&#10;AAgAAAAhAKoYg1lWAgAAsQQAAA4AAAAAAAAAAAAAAAAALgIAAGRycy9lMm9Eb2MueG1sUEsBAi0A&#10;FAAGAAgAAAAhAENpOPvcAAAACQEAAA8AAAAAAAAAAAAAAAAAsAQAAGRycy9kb3ducmV2LnhtbFBL&#10;BQYAAAAABAAEAPMAAAC5BQAAAAA=&#10;" fillcolor="white [3201]" strokeweight=".5pt">
                <v:textbox>
                  <w:txbxContent>
                    <w:p w14:paraId="3C429F49" w14:textId="780A3394" w:rsidR="007F4111" w:rsidRDefault="002E7474" w:rsidP="007F4111">
                      <w:r>
                        <w:rPr>
                          <w:noProof/>
                          <w:lang w:eastAsia="en-IN"/>
                        </w:rPr>
                        <w:drawing>
                          <wp:inline distT="0" distB="0" distL="0" distR="0" wp14:anchorId="3A69B844" wp14:editId="0D2332D8">
                            <wp:extent cx="3190240" cy="2682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0240" cy="2682875"/>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77777777"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559AF8C7"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F4111" w:rsidRPr="007F4111">
                              <w:rPr>
                                <w:b/>
                                <w:bCs/>
                              </w:rPr>
                              <w:t>CMP</w:t>
                            </w:r>
                            <w:r w:rsidR="007F4111" w:rsidRPr="007F4111">
                              <w:t xml:space="preserve"> </w:t>
                            </w:r>
                            <w:r w:rsidR="00BB66BF">
                              <w:t xml:space="preserve">– </w:t>
                            </w:r>
                            <w:r w:rsidR="00A25A9D">
                              <w:t>1.0823</w:t>
                            </w:r>
                          </w:p>
                          <w:p w14:paraId="4D266D7B" w14:textId="6302325B" w:rsidR="00CA7E47" w:rsidRDefault="00B402BC" w:rsidP="00E52A99">
                            <w:pPr>
                              <w:jc w:val="both"/>
                              <w:rPr>
                                <w:lang w:eastAsia="en-IN"/>
                              </w:rPr>
                            </w:pPr>
                            <w:r>
                              <w:rPr>
                                <w:lang w:eastAsia="en-IN"/>
                              </w:rPr>
                              <w:t>EUR/USD</w:t>
                            </w:r>
                            <w:r w:rsidR="00CD52F1" w:rsidRPr="00B857C4">
                              <w:rPr>
                                <w:lang w:eastAsia="en-IN"/>
                              </w:rPr>
                              <w:t xml:space="preserve"> is trading at</w:t>
                            </w:r>
                            <w:r w:rsidR="00B94B95">
                              <w:rPr>
                                <w:lang w:eastAsia="en-IN"/>
                              </w:rPr>
                              <w:t xml:space="preserve"> </w:t>
                            </w:r>
                            <w:r w:rsidR="00A25A9D">
                              <w:rPr>
                                <w:lang w:eastAsia="en-IN"/>
                              </w:rPr>
                              <w:t>1.0823, 0.01%</w:t>
                            </w:r>
                            <w:r w:rsidR="002E7474">
                              <w:rPr>
                                <w:lang w:eastAsia="en-IN"/>
                              </w:rPr>
                              <w:t xml:space="preserve"> up</w:t>
                            </w:r>
                            <w:r w:rsidR="00781C1A">
                              <w:rPr>
                                <w:lang w:eastAsia="en-IN"/>
                              </w:rPr>
                              <w:t xml:space="preserve"> s</w:t>
                            </w:r>
                            <w:r w:rsidR="00FB71B5" w:rsidRPr="00B857C4">
                              <w:rPr>
                                <w:lang w:eastAsia="en-IN"/>
                              </w:rPr>
                              <w:t>ince previous day</w:t>
                            </w:r>
                            <w:r w:rsidR="00D9199A" w:rsidRPr="00B857C4">
                              <w:rPr>
                                <w:lang w:eastAsia="en-IN"/>
                              </w:rPr>
                              <w:t xml:space="preserve"> close</w:t>
                            </w:r>
                            <w:r w:rsidR="002E7474">
                              <w:rPr>
                                <w:lang w:eastAsia="en-IN"/>
                              </w:rPr>
                              <w:t>.</w:t>
                            </w:r>
                            <w:r w:rsidR="00A25A9D" w:rsidRPr="00A25A9D">
                              <w:t xml:space="preserve"> </w:t>
                            </w:r>
                            <w:r w:rsidR="00A25A9D" w:rsidRPr="00A25A9D">
                              <w:rPr>
                                <w:lang w:eastAsia="en-IN"/>
                              </w:rPr>
                              <w:t xml:space="preserve">During Tuesday's European trade, the EUR/USD pair consolidates in a range above 1.0800. </w:t>
                            </w:r>
                            <w:r w:rsidR="00A25A9D">
                              <w:rPr>
                                <w:lang w:eastAsia="en-IN"/>
                              </w:rPr>
                              <w:t>T</w:t>
                            </w:r>
                            <w:r w:rsidR="00A25A9D" w:rsidRPr="00A25A9D">
                              <w:rPr>
                                <w:lang w:eastAsia="en-IN"/>
                              </w:rPr>
                              <w:t>he Euro is awaiting superior German and Eurozone data. Vice President recent remarks have also hinted at an interest rate</w:t>
                            </w:r>
                            <w:r w:rsidR="00A25A9D">
                              <w:rPr>
                                <w:lang w:eastAsia="en-IN"/>
                              </w:rPr>
                              <w:t xml:space="preserve"> drop by the ECB in September. D</w:t>
                            </w:r>
                            <w:r w:rsidR="00A25A9D" w:rsidRPr="00A25A9D">
                              <w:rPr>
                                <w:lang w:eastAsia="en-IN"/>
                              </w:rPr>
                              <w:t>aily chart analysis shows that the RSI reaches 48. The four-hour figure shows that the negative tilt has accelerated somewhat thus far. 1.0800 serves as support while 1.0869 is the nearest resistance.</w:t>
                            </w:r>
                          </w:p>
                          <w:p w14:paraId="22860E78" w14:textId="0FCC7C30" w:rsidR="00F13C8E" w:rsidRPr="00CA7E47" w:rsidRDefault="00DB5D92" w:rsidP="000B1369">
                            <w:pPr>
                              <w:spacing w:after="0" w:line="240" w:lineRule="auto"/>
                              <w:rPr>
                                <w:rFonts w:eastAsia="Times New Roman" w:cstheme="minorHAnsi"/>
                                <w:lang w:eastAsia="en-IN"/>
                              </w:rPr>
                            </w:pPr>
                            <w:r>
                              <w:rPr>
                                <w:b/>
                                <w:color w:val="2C67B1"/>
                              </w:rPr>
                              <w:t>Resistance</w:t>
                            </w:r>
                            <w:r w:rsidR="002C7533">
                              <w:rPr>
                                <w:b/>
                                <w:color w:val="2C67B1"/>
                              </w:rPr>
                              <w:t>-</w:t>
                            </w:r>
                            <w:r w:rsidR="002E7474">
                              <w:rPr>
                                <w:b/>
                                <w:color w:val="2C67B1"/>
                              </w:rPr>
                              <w:t>1.086</w:t>
                            </w:r>
                            <w:r w:rsidR="003465C2">
                              <w:rPr>
                                <w:b/>
                                <w:color w:val="2C67B1"/>
                              </w:rPr>
                              <w:t>9-1.0895</w:t>
                            </w:r>
                            <w:r w:rsidR="00D43214">
                              <w:rPr>
                                <w:b/>
                                <w:color w:val="2C67B1"/>
                              </w:rPr>
                              <w:t xml:space="preserve">     </w:t>
                            </w:r>
                            <w:r w:rsidR="00AC762C">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626229">
                              <w:rPr>
                                <w:b/>
                                <w:color w:val="2C67B1"/>
                              </w:rPr>
                              <w:t xml:space="preserve"> </w:t>
                            </w:r>
                            <w:r w:rsidR="00D43214">
                              <w:rPr>
                                <w:b/>
                                <w:color w:val="2C67B1"/>
                              </w:rPr>
                              <w:t xml:space="preserve"> </w:t>
                            </w:r>
                            <w:r w:rsidR="003F129B">
                              <w:rPr>
                                <w:b/>
                                <w:color w:val="2C67B1"/>
                              </w:rPr>
                              <w:t>Pivot-</w:t>
                            </w:r>
                            <w:r w:rsidR="00825156">
                              <w:rPr>
                                <w:b/>
                                <w:color w:val="2C67B1"/>
                              </w:rPr>
                              <w:t xml:space="preserve"> </w:t>
                            </w:r>
                            <w:r w:rsidR="00A25A9D">
                              <w:rPr>
                                <w:b/>
                                <w:color w:val="2C67B1"/>
                              </w:rPr>
                              <w:t>1.0819</w:t>
                            </w:r>
                          </w:p>
                          <w:p w14:paraId="1DDC270B" w14:textId="1BAD9BA1" w:rsidR="007F4111" w:rsidRDefault="00886EDB" w:rsidP="000B1369">
                            <w:pPr>
                              <w:spacing w:after="0" w:line="240" w:lineRule="auto"/>
                              <w:rPr>
                                <w:b/>
                                <w:bCs/>
                                <w:color w:val="404040" w:themeColor="text1" w:themeTint="BF"/>
                              </w:rPr>
                            </w:pPr>
                            <w:r>
                              <w:rPr>
                                <w:b/>
                                <w:color w:val="2C67B1"/>
                              </w:rPr>
                              <w:t>Support-</w:t>
                            </w:r>
                            <w:r w:rsidR="00F9118A">
                              <w:rPr>
                                <w:b/>
                                <w:color w:val="2C67B1"/>
                              </w:rPr>
                              <w:t xml:space="preserve"> </w:t>
                            </w:r>
                            <w:r w:rsidR="00C307EC">
                              <w:rPr>
                                <w:b/>
                                <w:color w:val="2C67B1"/>
                              </w:rPr>
                              <w:t>1</w:t>
                            </w:r>
                            <w:r w:rsidR="003465C2">
                              <w:rPr>
                                <w:b/>
                                <w:color w:val="2C67B1"/>
                              </w:rPr>
                              <w:t>.0800-1.0782</w:t>
                            </w:r>
                            <w:r w:rsidR="00764BF6">
                              <w:rPr>
                                <w:b/>
                                <w:color w:val="2C67B1"/>
                              </w:rPr>
                              <w:t xml:space="preserve"> </w:t>
                            </w:r>
                            <w:r w:rsidR="009616DB">
                              <w:rPr>
                                <w:b/>
                                <w:color w:val="2C67B1"/>
                              </w:rPr>
                              <w:t xml:space="preserve">    </w:t>
                            </w:r>
                            <w:r w:rsidR="00D219CA">
                              <w:rPr>
                                <w:b/>
                                <w:color w:val="2C67B1"/>
                              </w:rPr>
                              <w:t xml:space="preserve">  </w:t>
                            </w:r>
                            <w:r w:rsidR="00B7534B">
                              <w:rPr>
                                <w:b/>
                                <w:color w:val="2C67B1"/>
                              </w:rPr>
                              <w:t xml:space="preserve"> </w:t>
                            </w:r>
                            <w:r w:rsidR="007D0BFA">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A25A9D" w:rsidRPr="00F07343">
                              <w:rPr>
                                <w:b/>
                                <w:bCs/>
                                <w:color w:val="404040" w:themeColor="text1" w:themeTint="BF"/>
                              </w:rPr>
                              <w:t>Neutral</w:t>
                            </w:r>
                          </w:p>
                          <w:p w14:paraId="2D93E8D1" w14:textId="77777777" w:rsidR="00A25A9D" w:rsidRPr="007F4CD6" w:rsidRDefault="00A25A9D" w:rsidP="000B1369">
                            <w:pPr>
                              <w:spacing w:after="0" w:line="240" w:lineRule="auto"/>
                              <w:rPr>
                                <w:rFonts w:cstheme="minorHAnsi"/>
                                <w:bCs/>
                                <w:color w:val="3B3838" w:themeColor="background2" w:themeShade="40"/>
                              </w:rPr>
                            </w:pPr>
                          </w:p>
                          <w:p w14:paraId="21D28BF8" w14:textId="77777777" w:rsidR="007F4111" w:rsidRPr="007F4111" w:rsidRDefault="007F4111" w:rsidP="007F4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CYWAIAALIEAAAOAAAAZHJzL2Uyb0RvYy54bWysVE1PGzEQvVfqf7B8L7tZQgIRG5SCqCoh&#10;QAqIs+P1klW9Htd2skt/fZ+dDxLaU9WLd778PPNmZi+v+laztXK+IVPywUnOmTKSqsa8lvz56fbL&#10;OWc+CFMJTUaV/E15fjX9/OmysxNV0JJ0pRwDiPGTzpZ8GYKdZJmXS9UKf0JWGThrcq0IUN1rVjnR&#10;Ab3VWZHno6wjV1lHUnkP683GyacJv66VDA917VVguuTILaTTpXMRz2x6KSavTthlI7dpiH/IohWN&#10;waN7qBsRBFu55g+otpGOPNXhRFKbUV03UqUaUM0g/1DNfCmsSrWAHG/3NPn/Byvv14+ONVXJi3w8&#10;Hg3OLs6HnBnRoldPqg/sK/VsEGnqrJ8gem4RH3qY0e6d3cMYq+9r18Yv6mLwg/C3PckRTMJ4WoxH&#10;oxwuCV8xLi5OR6kN2ft163z4pqhlUSi5QxcTuWJ95wNSQeguJL7mSTfVbaN1UuLkqGvt2Fqg5zqk&#10;JHHjKEob1pV8dHqWJ+AjX4Te319oIX/EMo8RoGkDYyRlU3yUQr/oE5fDHTELqt7Al6PN4HkrbxvA&#10;3wkfHoXDpIEHbE94wFFrQk60lThbkvv1N3uMxwDAy1mHyS25/7kSTnGmvxuMxsVgOIyjnpTh2biA&#10;4g49i0OPWbXXBKIG2FMrkxjjg96JtaP2BUs2i6/CJYzE2yUPO/E6bPYJSyrVbJaCMNxWhDsztzJC&#10;x8ZEWp/6F+Hstq0BE3FPuxkXkw/d3cTGm4Zmq0B1k1ofed6wuqUfi5G6s13iuHmHeop6/9VMfwMA&#10;AP//AwBQSwMEFAAGAAgAAAAhALEnIq3dAAAACwEAAA8AAABkcnMvZG93bnJldi54bWxMj8FOwzAM&#10;hu9IvENkJG4s6TTWUppOgAYXTgzE2Wu8JKJJqibrytuTndjRvz/9/txsZtezicZog5dQLAQw8l1Q&#10;1msJX5+vdxWwmNAr7IMnCb8UYdNeXzVYq3DyHzTtkma5xMcaJZiUhprz2BlyGBdhIJ93hzA6THkc&#10;NVcjnnK56/lSiDV3aH2+YHCgF0Pdz+7oJGyf9YPuKhzNtlLWTvP34V2/SXl7Mz89Aks0p38YzvpZ&#10;HdrstA9HryLrJdyvi1VGJayKJbAzIMoyJ/uclIUA3jb88of2DwAA//8DAFBLAQItABQABgAIAAAA&#10;IQC2gziS/gAAAOEBAAATAAAAAAAAAAAAAAAAAAAAAABbQ29udGVudF9UeXBlc10ueG1sUEsBAi0A&#10;FAAGAAgAAAAhADj9If/WAAAAlAEAAAsAAAAAAAAAAAAAAAAALwEAAF9yZWxzLy5yZWxzUEsBAi0A&#10;FAAGAAgAAAAhACDyMJhYAgAAsgQAAA4AAAAAAAAAAAAAAAAALgIAAGRycy9lMm9Eb2MueG1sUEsB&#10;Ai0AFAAGAAgAAAAhALEnIq3dAAAACwEAAA8AAAAAAAAAAAAAAAAAsgQAAGRycy9kb3ducmV2Lnht&#10;bFBLBQYAAAAABAAEAPMAAAC8BQAAAAA=&#10;" fillcolor="white [3201]" strokeweight=".5pt">
                <v:textbox>
                  <w:txbxContent>
                    <w:p w14:paraId="06A94764" w14:textId="559AF8C7"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F4111" w:rsidRPr="007F4111">
                        <w:rPr>
                          <w:b/>
                          <w:bCs/>
                        </w:rPr>
                        <w:t>CMP</w:t>
                      </w:r>
                      <w:r w:rsidR="007F4111" w:rsidRPr="007F4111">
                        <w:t xml:space="preserve"> </w:t>
                      </w:r>
                      <w:r w:rsidR="00BB66BF">
                        <w:t xml:space="preserve">– </w:t>
                      </w:r>
                      <w:r w:rsidR="00A25A9D">
                        <w:t>1.0823</w:t>
                      </w:r>
                    </w:p>
                    <w:p w14:paraId="4D266D7B" w14:textId="6302325B" w:rsidR="00CA7E47" w:rsidRDefault="00B402BC" w:rsidP="00E52A99">
                      <w:pPr>
                        <w:jc w:val="both"/>
                        <w:rPr>
                          <w:lang w:eastAsia="en-IN"/>
                        </w:rPr>
                      </w:pPr>
                      <w:r>
                        <w:rPr>
                          <w:lang w:eastAsia="en-IN"/>
                        </w:rPr>
                        <w:t>EUR/USD</w:t>
                      </w:r>
                      <w:r w:rsidR="00CD52F1" w:rsidRPr="00B857C4">
                        <w:rPr>
                          <w:lang w:eastAsia="en-IN"/>
                        </w:rPr>
                        <w:t xml:space="preserve"> is trading at</w:t>
                      </w:r>
                      <w:r w:rsidR="00B94B95">
                        <w:rPr>
                          <w:lang w:eastAsia="en-IN"/>
                        </w:rPr>
                        <w:t xml:space="preserve"> </w:t>
                      </w:r>
                      <w:r w:rsidR="00A25A9D">
                        <w:rPr>
                          <w:lang w:eastAsia="en-IN"/>
                        </w:rPr>
                        <w:t>1.0823, 0.01%</w:t>
                      </w:r>
                      <w:r w:rsidR="002E7474">
                        <w:rPr>
                          <w:lang w:eastAsia="en-IN"/>
                        </w:rPr>
                        <w:t xml:space="preserve"> up</w:t>
                      </w:r>
                      <w:r w:rsidR="00781C1A">
                        <w:rPr>
                          <w:lang w:eastAsia="en-IN"/>
                        </w:rPr>
                        <w:t xml:space="preserve"> s</w:t>
                      </w:r>
                      <w:r w:rsidR="00FB71B5" w:rsidRPr="00B857C4">
                        <w:rPr>
                          <w:lang w:eastAsia="en-IN"/>
                        </w:rPr>
                        <w:t>ince previous day</w:t>
                      </w:r>
                      <w:r w:rsidR="00D9199A" w:rsidRPr="00B857C4">
                        <w:rPr>
                          <w:lang w:eastAsia="en-IN"/>
                        </w:rPr>
                        <w:t xml:space="preserve"> close</w:t>
                      </w:r>
                      <w:r w:rsidR="002E7474">
                        <w:rPr>
                          <w:lang w:eastAsia="en-IN"/>
                        </w:rPr>
                        <w:t>.</w:t>
                      </w:r>
                      <w:r w:rsidR="00A25A9D" w:rsidRPr="00A25A9D">
                        <w:t xml:space="preserve"> </w:t>
                      </w:r>
                      <w:r w:rsidR="00A25A9D" w:rsidRPr="00A25A9D">
                        <w:rPr>
                          <w:lang w:eastAsia="en-IN"/>
                        </w:rPr>
                        <w:t xml:space="preserve">During Tuesday's European trade, the EUR/USD pair consolidates in a range above 1.0800. </w:t>
                      </w:r>
                      <w:r w:rsidR="00A25A9D">
                        <w:rPr>
                          <w:lang w:eastAsia="en-IN"/>
                        </w:rPr>
                        <w:t>T</w:t>
                      </w:r>
                      <w:r w:rsidR="00A25A9D" w:rsidRPr="00A25A9D">
                        <w:rPr>
                          <w:lang w:eastAsia="en-IN"/>
                        </w:rPr>
                        <w:t>he Euro is awaiting superior German and Eurozone data. Vice President recent remarks have also hinted at an interest rate</w:t>
                      </w:r>
                      <w:r w:rsidR="00A25A9D">
                        <w:rPr>
                          <w:lang w:eastAsia="en-IN"/>
                        </w:rPr>
                        <w:t xml:space="preserve"> drop by the ECB in September. D</w:t>
                      </w:r>
                      <w:r w:rsidR="00A25A9D" w:rsidRPr="00A25A9D">
                        <w:rPr>
                          <w:lang w:eastAsia="en-IN"/>
                        </w:rPr>
                        <w:t>aily chart analysis shows that the RSI reaches 48. The four-hour figure shows that the negative tilt has accelerated somewhat thus far. 1.0800 serves as support while 1.0869 is the nearest resistance.</w:t>
                      </w:r>
                    </w:p>
                    <w:p w14:paraId="22860E78" w14:textId="0FCC7C30" w:rsidR="00F13C8E" w:rsidRPr="00CA7E47" w:rsidRDefault="00DB5D92" w:rsidP="000B1369">
                      <w:pPr>
                        <w:spacing w:after="0" w:line="240" w:lineRule="auto"/>
                        <w:rPr>
                          <w:rFonts w:eastAsia="Times New Roman" w:cstheme="minorHAnsi"/>
                          <w:lang w:eastAsia="en-IN"/>
                        </w:rPr>
                      </w:pPr>
                      <w:r>
                        <w:rPr>
                          <w:b/>
                          <w:color w:val="2C67B1"/>
                        </w:rPr>
                        <w:t>Resistance</w:t>
                      </w:r>
                      <w:r w:rsidR="002C7533">
                        <w:rPr>
                          <w:b/>
                          <w:color w:val="2C67B1"/>
                        </w:rPr>
                        <w:t>-</w:t>
                      </w:r>
                      <w:r w:rsidR="002E7474">
                        <w:rPr>
                          <w:b/>
                          <w:color w:val="2C67B1"/>
                        </w:rPr>
                        <w:t>1.086</w:t>
                      </w:r>
                      <w:r w:rsidR="003465C2">
                        <w:rPr>
                          <w:b/>
                          <w:color w:val="2C67B1"/>
                        </w:rPr>
                        <w:t>9-1.0895</w:t>
                      </w:r>
                      <w:r w:rsidR="00D43214">
                        <w:rPr>
                          <w:b/>
                          <w:color w:val="2C67B1"/>
                        </w:rPr>
                        <w:t xml:space="preserve">     </w:t>
                      </w:r>
                      <w:r w:rsidR="00AC762C">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626229">
                        <w:rPr>
                          <w:b/>
                          <w:color w:val="2C67B1"/>
                        </w:rPr>
                        <w:t xml:space="preserve"> </w:t>
                      </w:r>
                      <w:r w:rsidR="00D43214">
                        <w:rPr>
                          <w:b/>
                          <w:color w:val="2C67B1"/>
                        </w:rPr>
                        <w:t xml:space="preserve"> </w:t>
                      </w:r>
                      <w:r w:rsidR="003F129B">
                        <w:rPr>
                          <w:b/>
                          <w:color w:val="2C67B1"/>
                        </w:rPr>
                        <w:t>Pivot-</w:t>
                      </w:r>
                      <w:r w:rsidR="00825156">
                        <w:rPr>
                          <w:b/>
                          <w:color w:val="2C67B1"/>
                        </w:rPr>
                        <w:t xml:space="preserve"> </w:t>
                      </w:r>
                      <w:r w:rsidR="00A25A9D">
                        <w:rPr>
                          <w:b/>
                          <w:color w:val="2C67B1"/>
                        </w:rPr>
                        <w:t>1.0819</w:t>
                      </w:r>
                    </w:p>
                    <w:p w14:paraId="1DDC270B" w14:textId="1BAD9BA1" w:rsidR="007F4111" w:rsidRDefault="00886EDB" w:rsidP="000B1369">
                      <w:pPr>
                        <w:spacing w:after="0" w:line="240" w:lineRule="auto"/>
                        <w:rPr>
                          <w:b/>
                          <w:bCs/>
                          <w:color w:val="404040" w:themeColor="text1" w:themeTint="BF"/>
                        </w:rPr>
                      </w:pPr>
                      <w:r>
                        <w:rPr>
                          <w:b/>
                          <w:color w:val="2C67B1"/>
                        </w:rPr>
                        <w:t>Support-</w:t>
                      </w:r>
                      <w:r w:rsidR="00F9118A">
                        <w:rPr>
                          <w:b/>
                          <w:color w:val="2C67B1"/>
                        </w:rPr>
                        <w:t xml:space="preserve"> </w:t>
                      </w:r>
                      <w:r w:rsidR="00C307EC">
                        <w:rPr>
                          <w:b/>
                          <w:color w:val="2C67B1"/>
                        </w:rPr>
                        <w:t>1</w:t>
                      </w:r>
                      <w:r w:rsidR="003465C2">
                        <w:rPr>
                          <w:b/>
                          <w:color w:val="2C67B1"/>
                        </w:rPr>
                        <w:t>.0800-1.0782</w:t>
                      </w:r>
                      <w:r w:rsidR="00764BF6">
                        <w:rPr>
                          <w:b/>
                          <w:color w:val="2C67B1"/>
                        </w:rPr>
                        <w:t xml:space="preserve"> </w:t>
                      </w:r>
                      <w:r w:rsidR="009616DB">
                        <w:rPr>
                          <w:b/>
                          <w:color w:val="2C67B1"/>
                        </w:rPr>
                        <w:t xml:space="preserve">    </w:t>
                      </w:r>
                      <w:r w:rsidR="00D219CA">
                        <w:rPr>
                          <w:b/>
                          <w:color w:val="2C67B1"/>
                        </w:rPr>
                        <w:t xml:space="preserve">  </w:t>
                      </w:r>
                      <w:r w:rsidR="00B7534B">
                        <w:rPr>
                          <w:b/>
                          <w:color w:val="2C67B1"/>
                        </w:rPr>
                        <w:t xml:space="preserve"> </w:t>
                      </w:r>
                      <w:r w:rsidR="007D0BFA">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A25A9D" w:rsidRPr="00F07343">
                        <w:rPr>
                          <w:b/>
                          <w:bCs/>
                          <w:color w:val="404040" w:themeColor="text1" w:themeTint="BF"/>
                        </w:rPr>
                        <w:t>Neutral</w:t>
                      </w:r>
                    </w:p>
                    <w:p w14:paraId="2D93E8D1" w14:textId="77777777" w:rsidR="00A25A9D" w:rsidRPr="007F4CD6" w:rsidRDefault="00A25A9D" w:rsidP="000B1369">
                      <w:pPr>
                        <w:spacing w:after="0" w:line="240" w:lineRule="auto"/>
                        <w:rPr>
                          <w:rFonts w:cstheme="minorHAnsi"/>
                          <w:bCs/>
                          <w:color w:val="3B3838" w:themeColor="background2" w:themeShade="40"/>
                        </w:rPr>
                      </w:pPr>
                    </w:p>
                    <w:p w14:paraId="21D28BF8" w14:textId="77777777" w:rsidR="007F4111" w:rsidRPr="007F4111" w:rsidRDefault="007F4111" w:rsidP="007F4111"/>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636E5E33" w:rsidR="007F4111" w:rsidRPr="001F28A1" w:rsidRDefault="005852AD" w:rsidP="007F4111">
                            <w:pPr>
                              <w:rPr>
                                <w:sz w:val="20"/>
                                <w:szCs w:val="20"/>
                              </w:rPr>
                            </w:pPr>
                            <w:r>
                              <w:rPr>
                                <w:b/>
                                <w:bCs/>
                              </w:rPr>
                              <w:t>US</w:t>
                            </w:r>
                            <w:r w:rsidR="007B0694">
                              <w:rPr>
                                <w:b/>
                                <w:bCs/>
                              </w:rPr>
                              <w:t xml:space="preserve">30    </w:t>
                            </w:r>
                            <w:r w:rsidR="00305395">
                              <w:rPr>
                                <w:b/>
                                <w:bCs/>
                              </w:rPr>
                              <w:t xml:space="preserve"> </w:t>
                            </w:r>
                            <w:r w:rsidR="009808F0">
                              <w:rPr>
                                <w:b/>
                                <w:bCs/>
                              </w:rPr>
                              <w:t xml:space="preserve"> </w:t>
                            </w:r>
                            <w:r w:rsidR="00DC37E5">
                              <w:rPr>
                                <w:b/>
                                <w:bCs/>
                              </w:rPr>
                              <w:t xml:space="preserve"> </w:t>
                            </w:r>
                            <w:r w:rsidR="00830D24">
                              <w:rPr>
                                <w:b/>
                                <w:bCs/>
                              </w:rPr>
                              <w:t xml:space="preserve">   </w:t>
                            </w:r>
                            <w:r>
                              <w:rPr>
                                <w:b/>
                                <w:bCs/>
                              </w:rPr>
                              <w:t xml:space="preserve">  </w:t>
                            </w:r>
                            <w:r w:rsidR="00B7468E">
                              <w:rPr>
                                <w:sz w:val="20"/>
                                <w:szCs w:val="20"/>
                              </w:rPr>
                              <w:t xml:space="preserve">     </w:t>
                            </w:r>
                            <w:r w:rsidR="00181574">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003B5E">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4F60A1">
                              <w:rPr>
                                <w:sz w:val="20"/>
                                <w:szCs w:val="20"/>
                              </w:rPr>
                              <w:t>40645</w:t>
                            </w:r>
                          </w:p>
                          <w:p w14:paraId="256A8522" w14:textId="79F9C83B" w:rsidR="00E8105F" w:rsidRDefault="00AA117B" w:rsidP="00BE1AE4">
                            <w:pPr>
                              <w:jc w:val="both"/>
                              <w:rPr>
                                <w:lang w:eastAsia="en-IN"/>
                              </w:rPr>
                            </w:pPr>
                            <w:r>
                              <w:rPr>
                                <w:lang w:eastAsia="en-IN"/>
                              </w:rPr>
                              <w:t>US</w:t>
                            </w:r>
                            <w:r w:rsidR="007B0694">
                              <w:rPr>
                                <w:lang w:eastAsia="en-IN"/>
                              </w:rPr>
                              <w:t xml:space="preserve"> 30 </w:t>
                            </w:r>
                            <w:r w:rsidR="00423477">
                              <w:rPr>
                                <w:lang w:eastAsia="en-IN"/>
                              </w:rPr>
                              <w:t xml:space="preserve"> </w:t>
                            </w:r>
                            <w:r w:rsidR="00213896">
                              <w:rPr>
                                <w:lang w:eastAsia="en-IN"/>
                              </w:rPr>
                              <w:t xml:space="preserve"> </w:t>
                            </w:r>
                            <w:r w:rsidR="007F4111" w:rsidRPr="001F28A1">
                              <w:rPr>
                                <w:lang w:eastAsia="en-IN"/>
                              </w:rPr>
                              <w:t>is trading at</w:t>
                            </w:r>
                            <w:r w:rsidR="00370A59">
                              <w:rPr>
                                <w:lang w:eastAsia="en-IN"/>
                              </w:rPr>
                              <w:t xml:space="preserve"> </w:t>
                            </w:r>
                            <w:r w:rsidR="004F60A1">
                              <w:rPr>
                                <w:lang w:eastAsia="en-IN"/>
                              </w:rPr>
                              <w:t>40645, 0.03%</w:t>
                            </w:r>
                            <w:r w:rsidR="00C413FF">
                              <w:rPr>
                                <w:lang w:eastAsia="en-IN"/>
                              </w:rPr>
                              <w:t xml:space="preserve"> </w:t>
                            </w:r>
                            <w:r w:rsidR="004F60A1">
                              <w:rPr>
                                <w:lang w:eastAsia="en-IN"/>
                              </w:rPr>
                              <w:t>down</w:t>
                            </w:r>
                            <w:r w:rsidR="00BE5255">
                              <w:rPr>
                                <w:lang w:eastAsia="en-IN"/>
                              </w:rPr>
                              <w:t xml:space="preserve"> s</w:t>
                            </w:r>
                            <w:r w:rsidR="007F4111" w:rsidRPr="001F28A1">
                              <w:rPr>
                                <w:lang w:eastAsia="en-IN"/>
                              </w:rPr>
                              <w:t>ince</w:t>
                            </w:r>
                            <w:r w:rsidR="00B42470" w:rsidRPr="001F28A1">
                              <w:rPr>
                                <w:lang w:eastAsia="en-IN"/>
                              </w:rPr>
                              <w:t xml:space="preserve"> </w:t>
                            </w:r>
                            <w:r w:rsidR="007F4111" w:rsidRPr="001F28A1">
                              <w:rPr>
                                <w:lang w:eastAsia="en-IN"/>
                              </w:rPr>
                              <w:t>previous day close</w:t>
                            </w:r>
                            <w:r w:rsidR="006D6A06">
                              <w:rPr>
                                <w:lang w:eastAsia="en-IN"/>
                              </w:rPr>
                              <w:t>.</w:t>
                            </w:r>
                            <w:r w:rsidR="0063059F">
                              <w:rPr>
                                <w:lang w:eastAsia="en-IN"/>
                              </w:rPr>
                              <w:t xml:space="preserve"> </w:t>
                            </w:r>
                            <w:r w:rsidR="004F60A1" w:rsidRPr="004F60A1">
                              <w:rPr>
                                <w:lang w:eastAsia="en-IN"/>
                              </w:rPr>
                              <w:t>Tuesday saw widespread selling cause Australian shares to fall more than 1%; banks and commodities led the losses. Later this week, there will be widely anticipated surveys on US and worldwide manufacturing, the July jobs report, and the GDP and inflation figures for the euro zone. A gap up opening signifies a bullish trend, as the RSI touches 59. The nearest support is 40391, and the closest resistance is 40883.</w:t>
                            </w:r>
                          </w:p>
                          <w:p w14:paraId="483CD534" w14:textId="5C2054FA" w:rsidR="00842FE8" w:rsidRPr="00C64AD5" w:rsidRDefault="007C1D0E" w:rsidP="00C65D3C">
                            <w:pPr>
                              <w:spacing w:after="0"/>
                              <w:jc w:val="both"/>
                            </w:pPr>
                            <w:r>
                              <w:rPr>
                                <w:b/>
                                <w:color w:val="2C67B1"/>
                              </w:rPr>
                              <w:t>Resist</w:t>
                            </w:r>
                            <w:r w:rsidR="00ED5062" w:rsidRPr="004B5F5C">
                              <w:rPr>
                                <w:b/>
                                <w:color w:val="2C67B1"/>
                              </w:rPr>
                              <w:t>anc</w:t>
                            </w:r>
                            <w:r w:rsidR="00DD6DAA">
                              <w:rPr>
                                <w:b/>
                                <w:color w:val="2C67B1"/>
                              </w:rPr>
                              <w:t>e</w:t>
                            </w:r>
                            <w:r w:rsidR="00003B5E">
                              <w:rPr>
                                <w:b/>
                                <w:color w:val="2C67B1"/>
                              </w:rPr>
                              <w:t>:</w:t>
                            </w:r>
                            <w:r w:rsidR="003465C2">
                              <w:rPr>
                                <w:b/>
                                <w:color w:val="2C67B1"/>
                              </w:rPr>
                              <w:t xml:space="preserve"> 40883-41321</w:t>
                            </w:r>
                            <w:r w:rsidR="00245666">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4F60A1">
                              <w:rPr>
                                <w:b/>
                                <w:color w:val="2C67B1"/>
                              </w:rPr>
                              <w:t>40494</w:t>
                            </w:r>
                          </w:p>
                          <w:p w14:paraId="48754EA9" w14:textId="118E646A" w:rsidR="00ED5062" w:rsidRPr="009616DB" w:rsidRDefault="00ED5062" w:rsidP="00C65D3C">
                            <w:pPr>
                              <w:spacing w:after="0" w:line="24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3465C2">
                              <w:rPr>
                                <w:b/>
                                <w:color w:val="2C67B1"/>
                                <w:spacing w:val="-4"/>
                              </w:rPr>
                              <w:t>40391-40049</w:t>
                            </w:r>
                            <w:r w:rsidR="000E54E6">
                              <w:rPr>
                                <w:b/>
                                <w:color w:val="2C67B1"/>
                                <w:spacing w:val="-4"/>
                              </w:rPr>
                              <w:t xml:space="preserve"> </w:t>
                            </w:r>
                            <w:r w:rsidR="009616DB">
                              <w:rPr>
                                <w:b/>
                                <w:color w:val="2C67B1"/>
                                <w:spacing w:val="-4"/>
                              </w:rPr>
                              <w:t xml:space="preserve"> </w:t>
                            </w:r>
                            <w:r w:rsidR="00140AB5">
                              <w:rPr>
                                <w:b/>
                                <w:color w:val="2C67B1"/>
                                <w:spacing w:val="-4"/>
                              </w:rPr>
                              <w:t xml:space="preserve">  </w:t>
                            </w:r>
                            <w:r w:rsidR="00E91B3A">
                              <w:rPr>
                                <w:b/>
                                <w:color w:val="2C67B1"/>
                                <w:spacing w:val="-4"/>
                              </w:rPr>
                              <w:t xml:space="preserve">   </w:t>
                            </w:r>
                            <w:r w:rsidR="00695ECE">
                              <w:rPr>
                                <w:b/>
                                <w:color w:val="2C67B1"/>
                              </w:rPr>
                              <w:t xml:space="preserve"> </w:t>
                            </w:r>
                            <w:r w:rsidR="00B65D72">
                              <w:rPr>
                                <w:b/>
                                <w:color w:val="2C67B1"/>
                              </w:rPr>
                              <w:t xml:space="preserve">   </w:t>
                            </w:r>
                            <w:r w:rsidR="00E55817">
                              <w:rPr>
                                <w:b/>
                                <w:color w:val="2C67B1"/>
                              </w:rPr>
                              <w:t xml:space="preserve"> </w:t>
                            </w:r>
                            <w:r w:rsidR="00B65D72">
                              <w:rPr>
                                <w:b/>
                                <w:color w:val="2C67B1"/>
                              </w:rPr>
                              <w:t xml:space="preserve">   </w:t>
                            </w:r>
                            <w:r w:rsidR="00003B5E">
                              <w:rPr>
                                <w:b/>
                                <w:color w:val="2C67B1"/>
                              </w:rPr>
                              <w:t xml:space="preserve"> </w:t>
                            </w:r>
                            <w:r w:rsidR="006C3873">
                              <w:rPr>
                                <w:b/>
                                <w:color w:val="2C67B1"/>
                              </w:rPr>
                              <w:t xml:space="preserve">  </w:t>
                            </w:r>
                            <w:r w:rsidR="00003B5E">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0E54E6">
                              <w:rPr>
                                <w:b/>
                                <w:bCs/>
                                <w:color w:val="00B050"/>
                              </w:rPr>
                              <w:t>Bullish</w:t>
                            </w:r>
                          </w:p>
                          <w:p w14:paraId="2A0AAD42" w14:textId="77777777" w:rsidR="00ED5062" w:rsidRPr="00600AFA" w:rsidRDefault="00ED5062" w:rsidP="00E9060D">
                            <w:pPr>
                              <w:spacing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B6A87" id="_x0000_t202" coordsize="21600,21600" o:spt="202" path="m,l,21600r21600,l21600,xe">
                <v:stroke joinstyle="miter"/>
                <v:path gradientshapeok="t" o:connecttype="rect"/>
              </v:shapetype>
              <v:shape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636E5E33" w:rsidR="007F4111" w:rsidRPr="001F28A1" w:rsidRDefault="005852AD" w:rsidP="007F4111">
                      <w:pPr>
                        <w:rPr>
                          <w:sz w:val="20"/>
                          <w:szCs w:val="20"/>
                        </w:rPr>
                      </w:pPr>
                      <w:r>
                        <w:rPr>
                          <w:b/>
                          <w:bCs/>
                        </w:rPr>
                        <w:t>US</w:t>
                      </w:r>
                      <w:r w:rsidR="007B0694">
                        <w:rPr>
                          <w:b/>
                          <w:bCs/>
                        </w:rPr>
                        <w:t xml:space="preserve">30    </w:t>
                      </w:r>
                      <w:r w:rsidR="00305395">
                        <w:rPr>
                          <w:b/>
                          <w:bCs/>
                        </w:rPr>
                        <w:t xml:space="preserve"> </w:t>
                      </w:r>
                      <w:r w:rsidR="009808F0">
                        <w:rPr>
                          <w:b/>
                          <w:bCs/>
                        </w:rPr>
                        <w:t xml:space="preserve"> </w:t>
                      </w:r>
                      <w:r w:rsidR="00DC37E5">
                        <w:rPr>
                          <w:b/>
                          <w:bCs/>
                        </w:rPr>
                        <w:t xml:space="preserve"> </w:t>
                      </w:r>
                      <w:r w:rsidR="00830D24">
                        <w:rPr>
                          <w:b/>
                          <w:bCs/>
                        </w:rPr>
                        <w:t xml:space="preserve">   </w:t>
                      </w:r>
                      <w:r>
                        <w:rPr>
                          <w:b/>
                          <w:bCs/>
                        </w:rPr>
                        <w:t xml:space="preserve">  </w:t>
                      </w:r>
                      <w:r w:rsidR="00B7468E">
                        <w:rPr>
                          <w:sz w:val="20"/>
                          <w:szCs w:val="20"/>
                        </w:rPr>
                        <w:t xml:space="preserve">     </w:t>
                      </w:r>
                      <w:r w:rsidR="00181574">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003B5E">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4F60A1">
                        <w:rPr>
                          <w:sz w:val="20"/>
                          <w:szCs w:val="20"/>
                        </w:rPr>
                        <w:t>40645</w:t>
                      </w:r>
                    </w:p>
                    <w:p w14:paraId="256A8522" w14:textId="79F9C83B" w:rsidR="00E8105F" w:rsidRDefault="00AA117B" w:rsidP="00BE1AE4">
                      <w:pPr>
                        <w:jc w:val="both"/>
                        <w:rPr>
                          <w:lang w:eastAsia="en-IN"/>
                        </w:rPr>
                      </w:pPr>
                      <w:r>
                        <w:rPr>
                          <w:lang w:eastAsia="en-IN"/>
                        </w:rPr>
                        <w:t>US</w:t>
                      </w:r>
                      <w:r w:rsidR="007B0694">
                        <w:rPr>
                          <w:lang w:eastAsia="en-IN"/>
                        </w:rPr>
                        <w:t xml:space="preserve"> 30 </w:t>
                      </w:r>
                      <w:r w:rsidR="00423477">
                        <w:rPr>
                          <w:lang w:eastAsia="en-IN"/>
                        </w:rPr>
                        <w:t xml:space="preserve"> </w:t>
                      </w:r>
                      <w:r w:rsidR="00213896">
                        <w:rPr>
                          <w:lang w:eastAsia="en-IN"/>
                        </w:rPr>
                        <w:t xml:space="preserve"> </w:t>
                      </w:r>
                      <w:r w:rsidR="007F4111" w:rsidRPr="001F28A1">
                        <w:rPr>
                          <w:lang w:eastAsia="en-IN"/>
                        </w:rPr>
                        <w:t>is trading at</w:t>
                      </w:r>
                      <w:r w:rsidR="00370A59">
                        <w:rPr>
                          <w:lang w:eastAsia="en-IN"/>
                        </w:rPr>
                        <w:t xml:space="preserve"> </w:t>
                      </w:r>
                      <w:r w:rsidR="004F60A1">
                        <w:rPr>
                          <w:lang w:eastAsia="en-IN"/>
                        </w:rPr>
                        <w:t>40645, 0.03%</w:t>
                      </w:r>
                      <w:r w:rsidR="00C413FF">
                        <w:rPr>
                          <w:lang w:eastAsia="en-IN"/>
                        </w:rPr>
                        <w:t xml:space="preserve"> </w:t>
                      </w:r>
                      <w:r w:rsidR="004F60A1">
                        <w:rPr>
                          <w:lang w:eastAsia="en-IN"/>
                        </w:rPr>
                        <w:t>down</w:t>
                      </w:r>
                      <w:r w:rsidR="00BE5255">
                        <w:rPr>
                          <w:lang w:eastAsia="en-IN"/>
                        </w:rPr>
                        <w:t xml:space="preserve"> s</w:t>
                      </w:r>
                      <w:r w:rsidR="007F4111" w:rsidRPr="001F28A1">
                        <w:rPr>
                          <w:lang w:eastAsia="en-IN"/>
                        </w:rPr>
                        <w:t>ince</w:t>
                      </w:r>
                      <w:r w:rsidR="00B42470" w:rsidRPr="001F28A1">
                        <w:rPr>
                          <w:lang w:eastAsia="en-IN"/>
                        </w:rPr>
                        <w:t xml:space="preserve"> </w:t>
                      </w:r>
                      <w:r w:rsidR="007F4111" w:rsidRPr="001F28A1">
                        <w:rPr>
                          <w:lang w:eastAsia="en-IN"/>
                        </w:rPr>
                        <w:t>previous day close</w:t>
                      </w:r>
                      <w:r w:rsidR="006D6A06">
                        <w:rPr>
                          <w:lang w:eastAsia="en-IN"/>
                        </w:rPr>
                        <w:t>.</w:t>
                      </w:r>
                      <w:r w:rsidR="0063059F">
                        <w:rPr>
                          <w:lang w:eastAsia="en-IN"/>
                        </w:rPr>
                        <w:t xml:space="preserve"> </w:t>
                      </w:r>
                      <w:r w:rsidR="004F60A1" w:rsidRPr="004F60A1">
                        <w:rPr>
                          <w:lang w:eastAsia="en-IN"/>
                        </w:rPr>
                        <w:t>Tuesday saw widespread selling cause Australian shares to fall more than 1%; banks and commodities led the losses. Later this week, there will be widely anticipated surveys on US and worldwide manufacturing, the July jobs report, and the GDP and inflation figures for the euro zone. A gap up opening signifies a bullish trend, as the RSI touches 59. The nearest support is 40391, and the closest resistance is 40883.</w:t>
                      </w:r>
                    </w:p>
                    <w:p w14:paraId="483CD534" w14:textId="5C2054FA" w:rsidR="00842FE8" w:rsidRPr="00C64AD5" w:rsidRDefault="007C1D0E" w:rsidP="00C65D3C">
                      <w:pPr>
                        <w:spacing w:after="0"/>
                        <w:jc w:val="both"/>
                      </w:pPr>
                      <w:r>
                        <w:rPr>
                          <w:b/>
                          <w:color w:val="2C67B1"/>
                        </w:rPr>
                        <w:t>Resist</w:t>
                      </w:r>
                      <w:r w:rsidR="00ED5062" w:rsidRPr="004B5F5C">
                        <w:rPr>
                          <w:b/>
                          <w:color w:val="2C67B1"/>
                        </w:rPr>
                        <w:t>anc</w:t>
                      </w:r>
                      <w:r w:rsidR="00DD6DAA">
                        <w:rPr>
                          <w:b/>
                          <w:color w:val="2C67B1"/>
                        </w:rPr>
                        <w:t>e</w:t>
                      </w:r>
                      <w:r w:rsidR="00003B5E">
                        <w:rPr>
                          <w:b/>
                          <w:color w:val="2C67B1"/>
                        </w:rPr>
                        <w:t>:</w:t>
                      </w:r>
                      <w:r w:rsidR="003465C2">
                        <w:rPr>
                          <w:b/>
                          <w:color w:val="2C67B1"/>
                        </w:rPr>
                        <w:t xml:space="preserve"> 40883-41321</w:t>
                      </w:r>
                      <w:r w:rsidR="00245666">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4F60A1">
                        <w:rPr>
                          <w:b/>
                          <w:color w:val="2C67B1"/>
                        </w:rPr>
                        <w:t>40494</w:t>
                      </w:r>
                    </w:p>
                    <w:p w14:paraId="48754EA9" w14:textId="118E646A" w:rsidR="00ED5062" w:rsidRPr="009616DB" w:rsidRDefault="00ED5062" w:rsidP="00C65D3C">
                      <w:pPr>
                        <w:spacing w:after="0" w:line="24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3465C2">
                        <w:rPr>
                          <w:b/>
                          <w:color w:val="2C67B1"/>
                          <w:spacing w:val="-4"/>
                        </w:rPr>
                        <w:t>40391-40049</w:t>
                      </w:r>
                      <w:r w:rsidR="000E54E6">
                        <w:rPr>
                          <w:b/>
                          <w:color w:val="2C67B1"/>
                          <w:spacing w:val="-4"/>
                        </w:rPr>
                        <w:t xml:space="preserve"> </w:t>
                      </w:r>
                      <w:r w:rsidR="009616DB">
                        <w:rPr>
                          <w:b/>
                          <w:color w:val="2C67B1"/>
                          <w:spacing w:val="-4"/>
                        </w:rPr>
                        <w:t xml:space="preserve"> </w:t>
                      </w:r>
                      <w:r w:rsidR="00140AB5">
                        <w:rPr>
                          <w:b/>
                          <w:color w:val="2C67B1"/>
                          <w:spacing w:val="-4"/>
                        </w:rPr>
                        <w:t xml:space="preserve">  </w:t>
                      </w:r>
                      <w:r w:rsidR="00E91B3A">
                        <w:rPr>
                          <w:b/>
                          <w:color w:val="2C67B1"/>
                          <w:spacing w:val="-4"/>
                        </w:rPr>
                        <w:t xml:space="preserve">   </w:t>
                      </w:r>
                      <w:r w:rsidR="00695ECE">
                        <w:rPr>
                          <w:b/>
                          <w:color w:val="2C67B1"/>
                        </w:rPr>
                        <w:t xml:space="preserve"> </w:t>
                      </w:r>
                      <w:r w:rsidR="00B65D72">
                        <w:rPr>
                          <w:b/>
                          <w:color w:val="2C67B1"/>
                        </w:rPr>
                        <w:t xml:space="preserve">   </w:t>
                      </w:r>
                      <w:r w:rsidR="00E55817">
                        <w:rPr>
                          <w:b/>
                          <w:color w:val="2C67B1"/>
                        </w:rPr>
                        <w:t xml:space="preserve"> </w:t>
                      </w:r>
                      <w:r w:rsidR="00B65D72">
                        <w:rPr>
                          <w:b/>
                          <w:color w:val="2C67B1"/>
                        </w:rPr>
                        <w:t xml:space="preserve">   </w:t>
                      </w:r>
                      <w:r w:rsidR="00003B5E">
                        <w:rPr>
                          <w:b/>
                          <w:color w:val="2C67B1"/>
                        </w:rPr>
                        <w:t xml:space="preserve"> </w:t>
                      </w:r>
                      <w:r w:rsidR="006C3873">
                        <w:rPr>
                          <w:b/>
                          <w:color w:val="2C67B1"/>
                        </w:rPr>
                        <w:t xml:space="preserve">  </w:t>
                      </w:r>
                      <w:r w:rsidR="00003B5E">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0E54E6">
                        <w:rPr>
                          <w:b/>
                          <w:bCs/>
                          <w:color w:val="00B050"/>
                        </w:rPr>
                        <w:t>Bullish</w:t>
                      </w:r>
                    </w:p>
                    <w:p w14:paraId="2A0AAD42" w14:textId="77777777" w:rsidR="00ED5062" w:rsidRPr="00600AFA" w:rsidRDefault="00ED5062" w:rsidP="00E9060D">
                      <w:pPr>
                        <w:spacing w:line="240"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37EB435E" w14:textId="77777777" w:rsidR="00602640" w:rsidRPr="00602640" w:rsidRDefault="00602640" w:rsidP="00602640"/>
    <w:p w14:paraId="069EC0DD" w14:textId="77777777"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6CCFEFA9" w:rsidR="00293709" w:rsidRDefault="002E7474" w:rsidP="00293709">
                            <w:r>
                              <w:rPr>
                                <w:noProof/>
                                <w:lang w:eastAsia="en-IN"/>
                              </w:rPr>
                              <w:drawing>
                                <wp:inline distT="0" distB="0" distL="0" distR="0" wp14:anchorId="002A1C43" wp14:editId="54D163FB">
                                  <wp:extent cx="3140765" cy="2680335"/>
                                  <wp:effectExtent l="0" t="0" r="254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51082" cy="2689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etVgIAALEEAAAOAAAAZHJzL2Uyb0RvYy54bWysVE1v2zAMvQ/YfxB0X+18r0GdIkvRYUDR&#10;FmiHnhVZbozJoiYpsbtfvyc5SdNup2EXhSKfn8hHMheXXaPZTjlfkyn44CznTBlJZW2eC/798frT&#10;Z858EKYUmowq+Ivy/HLx8cNFa+dqSBvSpXIMJMbPW1vwTQh2nmVeblQj/BlZZRCsyDUi4Oqes9KJ&#10;FuyNzoZ5Ps1acqV1JJX38F71Qb5I/FWlZLirKq8C0wVHbiGdLp3reGaLCzF/dsJuarlPQ/xDFo2o&#10;DR49Ul2JINjW1X9QNbV05KkKZ5KajKqqlirVgGoG+btqHjbCqlQLxPH2KJP/f7TydnfvWF0W/Dwf&#10;DibjcY6GGdGgVY+qC+wLdWwQVWqtnwP8YAEPHdzo9sHv4YzFd5Vr4i/KYohD75ejxpFMwjkazqbT&#10;HCGJ2HA2Gk1nk8iTvX5unQ9fFTUsGgV3aGLSVuxufOihB0h8zZOuy+ta63SJg6NW2rGdQMt1SEmC&#10;/A1KG9YWfDqa5In4TSxSH79fayF/7NM7QYFPG+QcRemLj1bo1l2ScnoQZk3lC/Ry1M+dt/K6Bv2N&#10;8OFeOAwadMDyhDsclSbkRHuLsw25X3/zRzz6jyhnLQa34P7nVjjFmf5mMBnnAzQRk54u48lsiIs7&#10;jaxPI2bbrAhCDbCmViYz4oM+mJWj5gk7toyvIiSMxNsFDwdzFfp1wo5KtVwmEGbbinBjHqyM1LEx&#10;UdbH7kk4u29rwETc0mHExfxdd3ts/NLQchuoqlPro869qnv5sRdpePY7HBfv9J5Qr/80i98AAAD/&#10;/wMAUEsDBBQABgAIAAAAIQC/PhZP3AAAAAkBAAAPAAAAZHJzL2Rvd25yZXYueG1sTI/BTsMwEETv&#10;SPyDtUjcqNMUqiSNUwEqXDhRUM9uvLUtYjuy3TT8PcsJbrOap9mZdju7gU0Ykw1ewHJRAEPfB2W9&#10;FvD58XJXAUtZeiWH4FHANybYdtdXrWxUuPh3nPZZMwrxqZECTM5jw3nqDTqZFmFET94pRCcznVFz&#10;FeWFwt3Ay6JYcyetpw9GjvhssP/an52A3ZOudV/JaHaVsnaaD6c3/SrE7c38uAGWcc5/MPzWp+rQ&#10;UadjOHuV2CDgnjgBdVGSIPthuSZxJG61KmvgXcv/L+h+AAAA//8DAFBLAQItABQABgAIAAAAIQC2&#10;gziS/gAAAOEBAAATAAAAAAAAAAAAAAAAAAAAAABbQ29udGVudF9UeXBlc10ueG1sUEsBAi0AFAAG&#10;AAgAAAAhADj9If/WAAAAlAEAAAsAAAAAAAAAAAAAAAAALwEAAF9yZWxzLy5yZWxzUEsBAi0AFAAG&#10;AAgAAAAhAIbMR61WAgAAsQQAAA4AAAAAAAAAAAAAAAAALgIAAGRycy9lMm9Eb2MueG1sUEsBAi0A&#10;FAAGAAgAAAAhAL8+Fk/cAAAACQEAAA8AAAAAAAAAAAAAAAAAsAQAAGRycy9kb3ducmV2LnhtbFBL&#10;BQYAAAAABAAEAPMAAAC5BQAAAAA=&#10;" fillcolor="white [3201]" strokeweight=".5pt">
                <v:textbox>
                  <w:txbxContent>
                    <w:p w14:paraId="37C02929" w14:textId="6CCFEFA9" w:rsidR="00293709" w:rsidRDefault="002E7474" w:rsidP="00293709">
                      <w:r>
                        <w:rPr>
                          <w:noProof/>
                          <w:lang w:eastAsia="en-IN"/>
                        </w:rPr>
                        <w:drawing>
                          <wp:inline distT="0" distB="0" distL="0" distR="0" wp14:anchorId="002A1C43" wp14:editId="54D163FB">
                            <wp:extent cx="3140765" cy="2680335"/>
                            <wp:effectExtent l="0" t="0" r="254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1082" cy="2689140"/>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5FECBC28" w:rsidR="00021465" w:rsidRDefault="002E7474" w:rsidP="00021465">
                            <w:r>
                              <w:rPr>
                                <w:noProof/>
                                <w:lang w:eastAsia="en-IN"/>
                              </w:rPr>
                              <w:drawing>
                                <wp:inline distT="0" distB="0" distL="0" distR="0" wp14:anchorId="17FB2B0B" wp14:editId="4740C2AF">
                                  <wp:extent cx="3101009" cy="26898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624" cy="27034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W9VgIAALEEAAAOAAAAZHJzL2Uyb0RvYy54bWysVE2P2jAQvVfqf7B8L/kAki0irCgrqkpo&#10;dyWo9mwcB6I6Htc2JPTXd+wAy257qnox45mX55k3M0zvu0aSozC2BlXQZBBTIhSHsla7gn7fLD/d&#10;UWIdUyWToERBT8LS+9nHD9NWT0QKe5ClMARJlJ20uqB75/Qkiizfi4bZAWihMFiBaZjDq9lFpWEt&#10;sjcySuM4i1owpTbAhbXofeiDdBb4q0pw91RVVjgiC4q5uXCacG79Gc2mbLIzTO9rfk6D/UMWDasV&#10;PnqlemCOkYOp/6Bqam7AQuUGHJoIqqrmItSA1STxu2rWe6ZFqAXFsfoqk/1/tPzx+GxIXRY0zUdx&#10;lmR5QoliDbZqIzpHvkBHEq9Sq+0EwWuNcNehG7t98Vt0+uK7yjT+F8siGEe9T1eNPRlH5zDNsyzG&#10;EMdYmg+HWT72PNHr59pY91VAQ7xRUINNDNqy48q6HnqB+NcsyLpc1lKGix8csZCGHBm2XLqQJJK/&#10;QUlF2oJmw3EciN/EPPX1+61k/Mc5vRsU8kmFOXtR+uK95bptF6TML8JsoTyhXgb6ubOaL2ukXzHr&#10;npnBQUMdcHncEx6VBMwJzhYlezC//ub3eOw/RilpcXALan8emBGUyG8KJ+NzMhr5SQ+X0ThP8WJu&#10;I9vbiDo0C0ChsOuYXTA93smLWRloXnDH5v5VDDHF8e2Cuou5cP064Y5yMZ8HEM62Zm6l1pp7at8Y&#10;L+ume2FGn9vqcCIe4TLibPKuuz3Wf6lgfnBQ1aH1Xude1bP8uBdheM477Bfv9h5Qr/80s98AAAD/&#10;/wMAUEsDBBQABgAIAAAAIQC/ciyE3AAAAAgBAAAPAAAAZHJzL2Rvd25yZXYueG1sTI/BTsMwEETv&#10;SPyDtUjcqJNCIhPiVIAKF04UxHkbu7ZFbEexm4a/ZznR4+yMZt62m8UPbNZTcjFIKFcFMB36qFww&#10;Ej4/Xm4EsJQxKBxi0BJ+dIJNd3nRYqPiKbzreZcNo5KQGpRgcx4bzlNvtce0iqMO5B3i5DGTnAxX&#10;E56o3A98XRQ19+gCLVgc9bPV/ffu6CVsn8y96QVOdiuUc/PydXgzr1JeXy2PD8CyXvJ/GP7wCR06&#10;YtrHY1CJDRIqykm4q9Y1MLKrsqbLXoIQtyXwruXnD3S/AAAA//8DAFBLAQItABQABgAIAAAAIQC2&#10;gziS/gAAAOEBAAATAAAAAAAAAAAAAAAAAAAAAABbQ29udGVudF9UeXBlc10ueG1sUEsBAi0AFAAG&#10;AAgAAAAhADj9If/WAAAAlAEAAAsAAAAAAAAAAAAAAAAALwEAAF9yZWxzLy5yZWxzUEsBAi0AFAAG&#10;AAgAAAAhAArFxb1WAgAAsQQAAA4AAAAAAAAAAAAAAAAALgIAAGRycy9lMm9Eb2MueG1sUEsBAi0A&#10;FAAGAAgAAAAhAL9yLITcAAAACAEAAA8AAAAAAAAAAAAAAAAAsAQAAGRycy9kb3ducmV2LnhtbFBL&#10;BQYAAAAABAAEAPMAAAC5BQAAAAA=&#10;" fillcolor="white [3201]" strokeweight=".5pt">
                <v:textbox>
                  <w:txbxContent>
                    <w:p w14:paraId="1A72CDBB" w14:textId="5FECBC28" w:rsidR="00021465" w:rsidRDefault="002E7474" w:rsidP="00021465">
                      <w:r>
                        <w:rPr>
                          <w:noProof/>
                          <w:lang w:eastAsia="en-IN"/>
                        </w:rPr>
                        <w:drawing>
                          <wp:inline distT="0" distB="0" distL="0" distR="0" wp14:anchorId="17FB2B0B" wp14:editId="4740C2AF">
                            <wp:extent cx="3101009" cy="26898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6624" cy="2703404"/>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3520C4F4" w:rsidR="00602640" w:rsidRPr="00576963" w:rsidRDefault="002E7474" w:rsidP="00602640">
                            <w:pPr>
                              <w:rPr>
                                <w:lang w:val="en-US"/>
                              </w:rPr>
                            </w:pPr>
                            <w:r>
                              <w:rPr>
                                <w:noProof/>
                                <w:lang w:eastAsia="en-IN"/>
                              </w:rPr>
                              <w:drawing>
                                <wp:inline distT="0" distB="0" distL="0" distR="0" wp14:anchorId="45309A95" wp14:editId="0A731E13">
                                  <wp:extent cx="3134139" cy="26866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8226" cy="26987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g6VwIAALIEAAAOAAAAZHJzL2Uyb0RvYy54bWysVEuP2jAQvlfqf7B8LwnhuRFhRVlRVUK7&#10;K8Fqz8ZxIKrjcW1DQn99x05g2W1PVS/OvPx55puZzO6bSpKTMLYEldF+L6ZEKA55qfYZfdmuvkwp&#10;sY6pnElQIqNnYen9/POnWa1TkcABZC4MQRBl01pn9OCcTqPI8oOomO2BFgqdBZiKOVTNPsoNqxG9&#10;klESx+OoBpNrA1xYi9aH1knnAb8oBHdPRWGFIzKjmJsLpwnnzp/RfMbSvWH6UPIuDfYPWVSsVPjo&#10;FeqBOUaOpvwDqiq5AQuF63GoIiiKkotQA1bTjz9UszkwLUItSI7VV5rs/4Plj6dnQ8oce5fE49Fg&#10;ML0bUaJYhb3aisaRr9CQvqep1jbF6I3GeNegGa9c7BaNvvqmMJX/Yl0E/Uj4+UqyB+NoHCST8ThG&#10;F0dfMhkMxpORx4nermtj3TcBFfFCRg12MZDLTmvr2tBLiH/NgizzVSllUPzkiKU05MSw59KFJBH8&#10;XZRUpM7oeDCKA/A7n4e+3t9Jxn906d1EIZ5UmLMnpS3eS67ZNYHL6YWYHeRn5MtAO3hW81WJ8Gtm&#10;3TMzOGnIA26Pe8KjkIA5QSdRcgDz6292H48DgF5KapzcjNqfR2YEJfK7wtG46w+HftSDMhxNElTM&#10;rWd361HHaglIVB/3VPMg+ngnL2JhoHrFJVv4V9HFFMe3M+ou4tK1+4RLysViEYJwuDVza7XR3EP7&#10;xnhat80rM7prq8OJeITLjLP0Q3fbWH9TweLooChD6z3PLasd/bgYYXi6Jfabd6uHqLdfzfw3AAAA&#10;//8DAFBLAwQUAAYACAAAACEAlcehvNoAAAAGAQAADwAAAGRycy9kb3ducmV2LnhtbEyPwU7DMBBE&#10;70j8g7VI3KjTQqs0jVMBKlw4URBnN97aFvE6it00/D3LiR5nZzXzpt5OoRMjDslHUjCfFSCQ2mg8&#10;WQWfHy93JYiUNRndRUIFP5hg21xf1boy8UzvOO6zFRxCqdIKXM59JWVqHQadZrFHYu8Yh6Azy8FK&#10;M+gzh4dOLopiJYP2xA1O9/jssP3en4KC3ZNd27bUg9uVxvtx+jq+2Velbm+mxw2IjFP+f4Y/fEaH&#10;hpkO8UQmiU4BD8l8XYJgczlfsT4oeLhfFCCbWl7iN78AAAD//wMAUEsBAi0AFAAGAAgAAAAhALaD&#10;OJL+AAAA4QEAABMAAAAAAAAAAAAAAAAAAAAAAFtDb250ZW50X1R5cGVzXS54bWxQSwECLQAUAAYA&#10;CAAAACEAOP0h/9YAAACUAQAACwAAAAAAAAAAAAAAAAAvAQAAX3JlbHMvLnJlbHNQSwECLQAUAAYA&#10;CAAAACEAk2XIOlcCAACyBAAADgAAAAAAAAAAAAAAAAAuAgAAZHJzL2Uyb0RvYy54bWxQSwECLQAU&#10;AAYACAAAACEAlcehvNoAAAAGAQAADwAAAAAAAAAAAAAAAACxBAAAZHJzL2Rvd25yZXYueG1sUEsF&#10;BgAAAAAEAAQA8wAAALgFAAAAAA==&#10;" fillcolor="white [3201]" strokeweight=".5pt">
                <v:textbox>
                  <w:txbxContent>
                    <w:p w14:paraId="37E4CDF1" w14:textId="3520C4F4" w:rsidR="00602640" w:rsidRPr="00576963" w:rsidRDefault="002E7474" w:rsidP="00602640">
                      <w:pPr>
                        <w:rPr>
                          <w:lang w:val="en-US"/>
                        </w:rPr>
                      </w:pPr>
                      <w:r>
                        <w:rPr>
                          <w:noProof/>
                          <w:lang w:eastAsia="en-IN"/>
                        </w:rPr>
                        <w:drawing>
                          <wp:inline distT="0" distB="0" distL="0" distR="0" wp14:anchorId="45309A95" wp14:editId="0A731E13">
                            <wp:extent cx="3134139" cy="26866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8226" cy="2698761"/>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074F86DF"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2333B">
                              <w:t>18378</w:t>
                            </w:r>
                          </w:p>
                          <w:p w14:paraId="038BA758" w14:textId="6C0C930A" w:rsidR="00855F6F" w:rsidRDefault="0035617E" w:rsidP="007D0BFA">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4E28C4">
                              <w:t>18</w:t>
                            </w:r>
                            <w:r w:rsidR="0022333B">
                              <w:t>378, 0.18%</w:t>
                            </w:r>
                            <w:r w:rsidR="003465C2">
                              <w:t xml:space="preserve"> </w:t>
                            </w:r>
                            <w:r w:rsidR="00F457FC">
                              <w:t>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D6A06">
                              <w:t>.</w:t>
                            </w:r>
                            <w:r w:rsidR="00AC762C">
                              <w:t xml:space="preserve"> </w:t>
                            </w:r>
                            <w:r w:rsidR="0022333B" w:rsidRPr="0022333B">
                              <w:t>Tuesday's opening of European equities was positive due to advances in oil and technology sectors, but investors refrained from making large wagers in advance of the Federal Reserve meeting and the release of inflation statistics for the Eurozone. Investors are also waiting on news on inflation in the Eurozone. A gap up opening, according to daily chart analysis, denotes a positive trend. The nearest resistance is 18548, while the closest support is 18265.</w:t>
                            </w:r>
                          </w:p>
                          <w:p w14:paraId="4F1D8D6E" w14:textId="16B6E1B9" w:rsidR="00C173CC" w:rsidRPr="0098529D" w:rsidRDefault="0063169C" w:rsidP="0098529D">
                            <w:pPr>
                              <w:spacing w:after="0" w:line="240" w:lineRule="auto"/>
                              <w:jc w:val="both"/>
                              <w:rPr>
                                <w:b/>
                                <w:color w:val="2C67B1"/>
                                <w:spacing w:val="42"/>
                              </w:rPr>
                            </w:pPr>
                            <w:r w:rsidRPr="0063169C">
                              <w:t xml:space="preserve"> </w:t>
                            </w:r>
                            <w:r w:rsidR="00F75490" w:rsidRPr="007F4111">
                              <w:rPr>
                                <w:b/>
                                <w:color w:val="2C67B1"/>
                              </w:rPr>
                              <w:t>Resistance</w:t>
                            </w:r>
                            <w:r w:rsidR="00F75490" w:rsidRPr="007F4111">
                              <w:rPr>
                                <w:b/>
                                <w:color w:val="2C67B1"/>
                                <w:spacing w:val="-4"/>
                              </w:rPr>
                              <w:t xml:space="preserve"> </w:t>
                            </w:r>
                            <w:r w:rsidR="00C36E3F">
                              <w:rPr>
                                <w:b/>
                                <w:color w:val="2C67B1"/>
                              </w:rPr>
                              <w:t>–</w:t>
                            </w:r>
                            <w:r w:rsidR="003465C2">
                              <w:rPr>
                                <w:b/>
                                <w:color w:val="2C67B1"/>
                              </w:rPr>
                              <w:t xml:space="preserve"> 18548-18648</w:t>
                            </w:r>
                            <w:r w:rsidR="00285CE5">
                              <w:rPr>
                                <w:b/>
                                <w:color w:val="2C67B1"/>
                              </w:rPr>
                              <w:t xml:space="preserve"> </w:t>
                            </w:r>
                            <w:r w:rsidR="005248A2">
                              <w:rPr>
                                <w:b/>
                                <w:color w:val="2C67B1"/>
                              </w:rPr>
                              <w:t xml:space="preserve">  </w:t>
                            </w:r>
                            <w:r w:rsidR="00532BF0">
                              <w:rPr>
                                <w:b/>
                                <w:color w:val="2C67B1"/>
                              </w:rPr>
                              <w:t xml:space="preserve">   </w:t>
                            </w:r>
                            <w:r w:rsidR="00965004">
                              <w:rPr>
                                <w:b/>
                                <w:color w:val="2C67B1"/>
                              </w:rPr>
                              <w:t xml:space="preserve">  </w:t>
                            </w:r>
                            <w:r w:rsidR="00532BF0">
                              <w:rPr>
                                <w:b/>
                                <w:color w:val="2C67B1"/>
                              </w:rPr>
                              <w:t xml:space="preserve">                     </w:t>
                            </w:r>
                            <w:r w:rsidR="00A22970">
                              <w:rPr>
                                <w:b/>
                                <w:color w:val="2C67B1"/>
                              </w:rPr>
                              <w:t xml:space="preserve"> </w:t>
                            </w:r>
                            <w:r w:rsidR="00F75490" w:rsidRPr="00A22970">
                              <w:rPr>
                                <w:b/>
                                <w:color w:val="2C67B1"/>
                              </w:rPr>
                              <w:t>Piv</w:t>
                            </w:r>
                            <w:r w:rsidR="00703521" w:rsidRPr="00A22970">
                              <w:rPr>
                                <w:b/>
                                <w:color w:val="2C67B1"/>
                              </w:rPr>
                              <w:t>o</w:t>
                            </w:r>
                            <w:r w:rsidR="003F0038">
                              <w:rPr>
                                <w:b/>
                                <w:color w:val="2C67B1"/>
                              </w:rPr>
                              <w:t xml:space="preserve">t- </w:t>
                            </w:r>
                            <w:r w:rsidR="0022333B">
                              <w:rPr>
                                <w:b/>
                                <w:color w:val="2C67B1"/>
                              </w:rPr>
                              <w:t>18354</w:t>
                            </w:r>
                          </w:p>
                          <w:p w14:paraId="5D29F7D3" w14:textId="42D0262F" w:rsidR="00F761C0" w:rsidRPr="00AE199B" w:rsidRDefault="00F75490" w:rsidP="00F761C0">
                            <w:pPr>
                              <w:spacing w:after="0" w:line="240" w:lineRule="auto"/>
                              <w:jc w:val="both"/>
                              <w:rPr>
                                <w:rFonts w:cstheme="minorHAnsi"/>
                                <w:sz w:val="20"/>
                                <w:szCs w:val="20"/>
                              </w:rPr>
                            </w:pPr>
                            <w:r w:rsidRPr="007F4111">
                              <w:rPr>
                                <w:b/>
                                <w:color w:val="2C67B1"/>
                              </w:rPr>
                              <w:t>Support</w:t>
                            </w:r>
                            <w:r w:rsidRPr="007F4111">
                              <w:rPr>
                                <w:b/>
                                <w:color w:val="2C67B1"/>
                                <w:spacing w:val="-4"/>
                              </w:rPr>
                              <w:t xml:space="preserve"> </w:t>
                            </w:r>
                            <w:r w:rsidRPr="007F4111">
                              <w:rPr>
                                <w:b/>
                                <w:color w:val="2C67B1"/>
                              </w:rPr>
                              <w:t>–</w:t>
                            </w:r>
                            <w:r w:rsidR="003465C2">
                              <w:rPr>
                                <w:b/>
                                <w:color w:val="2C67B1"/>
                              </w:rPr>
                              <w:t xml:space="preserve"> 18265-18206</w:t>
                            </w:r>
                            <w:r w:rsidR="00F07343">
                              <w:rPr>
                                <w:b/>
                                <w:color w:val="2C67B1"/>
                              </w:rPr>
                              <w:t xml:space="preserve"> </w:t>
                            </w:r>
                            <w:r w:rsidR="009616DB">
                              <w:rPr>
                                <w:b/>
                                <w:color w:val="2C67B1"/>
                              </w:rPr>
                              <w:t xml:space="preserve"> </w:t>
                            </w:r>
                            <w:r w:rsidR="00DD37DF">
                              <w:rPr>
                                <w:b/>
                                <w:color w:val="2C67B1"/>
                              </w:rPr>
                              <w:t xml:space="preserve"> </w:t>
                            </w:r>
                            <w:r w:rsidR="003700BE">
                              <w:rPr>
                                <w:b/>
                                <w:color w:val="2C67B1"/>
                              </w:rPr>
                              <w:t xml:space="preserve">  </w:t>
                            </w:r>
                            <w:r w:rsidR="00532BF0">
                              <w:rPr>
                                <w:b/>
                                <w:color w:val="2C67B1"/>
                              </w:rPr>
                              <w:t xml:space="preserve">     </w:t>
                            </w:r>
                            <w:r w:rsidR="00ED0518">
                              <w:rPr>
                                <w:b/>
                                <w:color w:val="2C67B1"/>
                              </w:rPr>
                              <w:t xml:space="preserve"> </w:t>
                            </w:r>
                            <w:r w:rsidR="005D108B">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22333B">
                              <w:rPr>
                                <w:b/>
                                <w:bCs/>
                                <w:color w:val="00B050"/>
                              </w:rPr>
                              <w:t>Bullish</w:t>
                            </w:r>
                            <w:r w:rsidR="00AC762C">
                              <w:rPr>
                                <w:b/>
                                <w:bCs/>
                                <w:color w:val="00B050"/>
                              </w:rPr>
                              <w:t xml:space="preserve">            </w:t>
                            </w:r>
                          </w:p>
                          <w:p w14:paraId="7763FDCB" w14:textId="2E154A7F" w:rsidR="00230E86" w:rsidRPr="008C2133" w:rsidRDefault="00230E86" w:rsidP="00230E86">
                            <w:pPr>
                              <w:jc w:val="both"/>
                              <w:rPr>
                                <w:rFonts w:cstheme="minorHAnsi"/>
                                <w:color w:val="3B3838" w:themeColor="background2" w:themeShade="40"/>
                              </w:rPr>
                            </w:pPr>
                          </w:p>
                          <w:p w14:paraId="2B716308" w14:textId="520C5399" w:rsidR="00814152" w:rsidRPr="008C2133" w:rsidRDefault="00814152" w:rsidP="00814152">
                            <w:pPr>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074F86DF"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2333B">
                        <w:t>18378</w:t>
                      </w:r>
                    </w:p>
                    <w:p w14:paraId="038BA758" w14:textId="6C0C930A" w:rsidR="00855F6F" w:rsidRDefault="0035617E" w:rsidP="007D0BFA">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4E28C4">
                        <w:t>18</w:t>
                      </w:r>
                      <w:r w:rsidR="0022333B">
                        <w:t>378, 0.18%</w:t>
                      </w:r>
                      <w:r w:rsidR="003465C2">
                        <w:t xml:space="preserve"> </w:t>
                      </w:r>
                      <w:r w:rsidR="00F457FC">
                        <w:t>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D6A06">
                        <w:t>.</w:t>
                      </w:r>
                      <w:r w:rsidR="00AC762C">
                        <w:t xml:space="preserve"> </w:t>
                      </w:r>
                      <w:r w:rsidR="0022333B" w:rsidRPr="0022333B">
                        <w:t>Tuesday's opening of European equities was positive due to advances in oil and technology sectors, but investors refrained from making large wagers in advance of the Federal Reserve meeting and the release of inflation statistics for the Eurozone. Investors are also waiting on news on inflation in the Eurozone. A gap up opening, according to daily chart analysis, denotes a positive trend. The nearest resistance is 18548, while the closest support is 18265.</w:t>
                      </w:r>
                    </w:p>
                    <w:p w14:paraId="4F1D8D6E" w14:textId="16B6E1B9" w:rsidR="00C173CC" w:rsidRPr="0098529D" w:rsidRDefault="0063169C" w:rsidP="0098529D">
                      <w:pPr>
                        <w:spacing w:after="0" w:line="240" w:lineRule="auto"/>
                        <w:jc w:val="both"/>
                        <w:rPr>
                          <w:b/>
                          <w:color w:val="2C67B1"/>
                          <w:spacing w:val="42"/>
                        </w:rPr>
                      </w:pPr>
                      <w:r w:rsidRPr="0063169C">
                        <w:t xml:space="preserve"> </w:t>
                      </w:r>
                      <w:r w:rsidR="00F75490" w:rsidRPr="007F4111">
                        <w:rPr>
                          <w:b/>
                          <w:color w:val="2C67B1"/>
                        </w:rPr>
                        <w:t>Resistance</w:t>
                      </w:r>
                      <w:r w:rsidR="00F75490" w:rsidRPr="007F4111">
                        <w:rPr>
                          <w:b/>
                          <w:color w:val="2C67B1"/>
                          <w:spacing w:val="-4"/>
                        </w:rPr>
                        <w:t xml:space="preserve"> </w:t>
                      </w:r>
                      <w:r w:rsidR="00C36E3F">
                        <w:rPr>
                          <w:b/>
                          <w:color w:val="2C67B1"/>
                        </w:rPr>
                        <w:t>–</w:t>
                      </w:r>
                      <w:r w:rsidR="003465C2">
                        <w:rPr>
                          <w:b/>
                          <w:color w:val="2C67B1"/>
                        </w:rPr>
                        <w:t xml:space="preserve"> 18548-18648</w:t>
                      </w:r>
                      <w:r w:rsidR="00285CE5">
                        <w:rPr>
                          <w:b/>
                          <w:color w:val="2C67B1"/>
                        </w:rPr>
                        <w:t xml:space="preserve"> </w:t>
                      </w:r>
                      <w:r w:rsidR="005248A2">
                        <w:rPr>
                          <w:b/>
                          <w:color w:val="2C67B1"/>
                        </w:rPr>
                        <w:t xml:space="preserve">  </w:t>
                      </w:r>
                      <w:r w:rsidR="00532BF0">
                        <w:rPr>
                          <w:b/>
                          <w:color w:val="2C67B1"/>
                        </w:rPr>
                        <w:t xml:space="preserve">   </w:t>
                      </w:r>
                      <w:r w:rsidR="00965004">
                        <w:rPr>
                          <w:b/>
                          <w:color w:val="2C67B1"/>
                        </w:rPr>
                        <w:t xml:space="preserve">  </w:t>
                      </w:r>
                      <w:r w:rsidR="00532BF0">
                        <w:rPr>
                          <w:b/>
                          <w:color w:val="2C67B1"/>
                        </w:rPr>
                        <w:t xml:space="preserve">                     </w:t>
                      </w:r>
                      <w:r w:rsidR="00A22970">
                        <w:rPr>
                          <w:b/>
                          <w:color w:val="2C67B1"/>
                        </w:rPr>
                        <w:t xml:space="preserve"> </w:t>
                      </w:r>
                      <w:r w:rsidR="00F75490" w:rsidRPr="00A22970">
                        <w:rPr>
                          <w:b/>
                          <w:color w:val="2C67B1"/>
                        </w:rPr>
                        <w:t>Piv</w:t>
                      </w:r>
                      <w:r w:rsidR="00703521" w:rsidRPr="00A22970">
                        <w:rPr>
                          <w:b/>
                          <w:color w:val="2C67B1"/>
                        </w:rPr>
                        <w:t>o</w:t>
                      </w:r>
                      <w:r w:rsidR="003F0038">
                        <w:rPr>
                          <w:b/>
                          <w:color w:val="2C67B1"/>
                        </w:rPr>
                        <w:t xml:space="preserve">t- </w:t>
                      </w:r>
                      <w:r w:rsidR="0022333B">
                        <w:rPr>
                          <w:b/>
                          <w:color w:val="2C67B1"/>
                        </w:rPr>
                        <w:t>18354</w:t>
                      </w:r>
                    </w:p>
                    <w:p w14:paraId="5D29F7D3" w14:textId="42D0262F" w:rsidR="00F761C0" w:rsidRPr="00AE199B" w:rsidRDefault="00F75490" w:rsidP="00F761C0">
                      <w:pPr>
                        <w:spacing w:after="0" w:line="240" w:lineRule="auto"/>
                        <w:jc w:val="both"/>
                        <w:rPr>
                          <w:rFonts w:cstheme="minorHAnsi"/>
                          <w:sz w:val="20"/>
                          <w:szCs w:val="20"/>
                        </w:rPr>
                      </w:pPr>
                      <w:r w:rsidRPr="007F4111">
                        <w:rPr>
                          <w:b/>
                          <w:color w:val="2C67B1"/>
                        </w:rPr>
                        <w:t>Support</w:t>
                      </w:r>
                      <w:r w:rsidRPr="007F4111">
                        <w:rPr>
                          <w:b/>
                          <w:color w:val="2C67B1"/>
                          <w:spacing w:val="-4"/>
                        </w:rPr>
                        <w:t xml:space="preserve"> </w:t>
                      </w:r>
                      <w:r w:rsidRPr="007F4111">
                        <w:rPr>
                          <w:b/>
                          <w:color w:val="2C67B1"/>
                        </w:rPr>
                        <w:t>–</w:t>
                      </w:r>
                      <w:r w:rsidR="003465C2">
                        <w:rPr>
                          <w:b/>
                          <w:color w:val="2C67B1"/>
                        </w:rPr>
                        <w:t xml:space="preserve"> 18265-18206</w:t>
                      </w:r>
                      <w:r w:rsidR="00F07343">
                        <w:rPr>
                          <w:b/>
                          <w:color w:val="2C67B1"/>
                        </w:rPr>
                        <w:t xml:space="preserve"> </w:t>
                      </w:r>
                      <w:r w:rsidR="009616DB">
                        <w:rPr>
                          <w:b/>
                          <w:color w:val="2C67B1"/>
                        </w:rPr>
                        <w:t xml:space="preserve"> </w:t>
                      </w:r>
                      <w:r w:rsidR="00DD37DF">
                        <w:rPr>
                          <w:b/>
                          <w:color w:val="2C67B1"/>
                        </w:rPr>
                        <w:t xml:space="preserve"> </w:t>
                      </w:r>
                      <w:r w:rsidR="003700BE">
                        <w:rPr>
                          <w:b/>
                          <w:color w:val="2C67B1"/>
                        </w:rPr>
                        <w:t xml:space="preserve">  </w:t>
                      </w:r>
                      <w:r w:rsidR="00532BF0">
                        <w:rPr>
                          <w:b/>
                          <w:color w:val="2C67B1"/>
                        </w:rPr>
                        <w:t xml:space="preserve">     </w:t>
                      </w:r>
                      <w:r w:rsidR="00ED0518">
                        <w:rPr>
                          <w:b/>
                          <w:color w:val="2C67B1"/>
                        </w:rPr>
                        <w:t xml:space="preserve"> </w:t>
                      </w:r>
                      <w:r w:rsidR="005D108B">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22333B">
                        <w:rPr>
                          <w:b/>
                          <w:bCs/>
                          <w:color w:val="00B050"/>
                        </w:rPr>
                        <w:t>Bullish</w:t>
                      </w:r>
                      <w:r w:rsidR="00AC762C">
                        <w:rPr>
                          <w:b/>
                          <w:bCs/>
                          <w:color w:val="00B050"/>
                        </w:rPr>
                        <w:t xml:space="preserve">            </w:t>
                      </w:r>
                    </w:p>
                    <w:p w14:paraId="7763FDCB" w14:textId="2E154A7F" w:rsidR="00230E86" w:rsidRPr="008C2133" w:rsidRDefault="00230E86" w:rsidP="00230E86">
                      <w:pPr>
                        <w:jc w:val="both"/>
                        <w:rPr>
                          <w:rFonts w:cstheme="minorHAnsi"/>
                          <w:color w:val="3B3838" w:themeColor="background2" w:themeShade="40"/>
                        </w:rPr>
                      </w:pPr>
                    </w:p>
                    <w:p w14:paraId="2B716308" w14:textId="520C5399" w:rsidR="00814152" w:rsidRPr="008C2133" w:rsidRDefault="00814152" w:rsidP="00814152">
                      <w:pPr>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34F7589E"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t xml:space="preserve"> </w:t>
                            </w:r>
                            <w:r w:rsidRPr="007F4111">
                              <w:rPr>
                                <w:b/>
                                <w:bCs/>
                              </w:rPr>
                              <w:t>CMP</w:t>
                            </w:r>
                            <w:r w:rsidRPr="007F4111">
                              <w:t xml:space="preserve"> – </w:t>
                            </w:r>
                            <w:r w:rsidR="002607A7">
                              <w:t>2390</w:t>
                            </w:r>
                          </w:p>
                          <w:p w14:paraId="1FCFEAE4" w14:textId="58351D7B" w:rsidR="00F17124" w:rsidRDefault="00021465" w:rsidP="0001215C">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2607A7">
                              <w:t>2390, 0.19%</w:t>
                            </w:r>
                            <w:r w:rsidR="00CA7B78">
                              <w:t xml:space="preserve"> </w:t>
                            </w:r>
                            <w:r w:rsidR="00EB139B">
                              <w:rPr>
                                <w:spacing w:val="-2"/>
                              </w:rPr>
                              <w:t>up</w:t>
                            </w:r>
                            <w:r w:rsidR="00CC4E88">
                              <w:rPr>
                                <w:spacing w:val="-2"/>
                              </w:rPr>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9D0674" w:rsidRPr="009D0674">
                              <w:t>.</w:t>
                            </w:r>
                            <w:r w:rsidR="00A25A9D">
                              <w:t xml:space="preserve"> </w:t>
                            </w:r>
                            <w:r w:rsidR="002607A7" w:rsidRPr="002607A7">
                              <w:t>With several forthcoming high-high macro news events from the US and Europe, the price of gold is hovering around 2,400 in the early hours of Tuesday as investors take a back seat. The market is up on the 50-day moving average (50-day MA), indicating a bullish trend, according to the daily chart analysis. Today's gap up opening was further seen. 2403 and 2369 are the closest points of support and resistance, respectively.</w:t>
                            </w:r>
                            <w:r w:rsidR="00A25A9D">
                              <w:t xml:space="preserve"> </w:t>
                            </w:r>
                          </w:p>
                          <w:p w14:paraId="46746553" w14:textId="5AC70922" w:rsidR="009D2E17" w:rsidRDefault="008F7EB1" w:rsidP="00644DB1">
                            <w:pPr>
                              <w:spacing w:after="0" w:line="24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3465C2">
                              <w:rPr>
                                <w:b/>
                                <w:color w:val="2C67B1"/>
                              </w:rPr>
                              <w:t>2403-2413</w:t>
                            </w:r>
                            <w:r w:rsidR="006F667B">
                              <w:rPr>
                                <w:b/>
                                <w:color w:val="2C67B1"/>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2607A7">
                              <w:rPr>
                                <w:b/>
                                <w:color w:val="2C67B1"/>
                                <w:spacing w:val="42"/>
                              </w:rPr>
                              <w:t>2384</w:t>
                            </w:r>
                          </w:p>
                          <w:p w14:paraId="060A3AA0" w14:textId="6D409D50" w:rsidR="00814152" w:rsidRPr="008C2133" w:rsidRDefault="00021465" w:rsidP="00644DB1">
                            <w:pPr>
                              <w:spacing w:after="0" w:line="24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874967">
                              <w:rPr>
                                <w:b/>
                                <w:color w:val="2C67B1"/>
                              </w:rPr>
                              <w:t>2</w:t>
                            </w:r>
                            <w:r w:rsidR="003465C2">
                              <w:rPr>
                                <w:b/>
                                <w:color w:val="2C67B1"/>
                              </w:rPr>
                              <w:t xml:space="preserve">369-2355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E65E00">
                              <w:rPr>
                                <w:b/>
                                <w:color w:val="2C67B1"/>
                              </w:rPr>
                              <w:t xml:space="preserve">          </w:t>
                            </w:r>
                            <w:r w:rsidR="00DE3615">
                              <w:rPr>
                                <w:b/>
                                <w:color w:val="2C67B1"/>
                              </w:rPr>
                              <w:t xml:space="preserve"> Expected Trend-</w:t>
                            </w:r>
                            <w:r w:rsidR="00E65E00" w:rsidRPr="00E65E00">
                              <w:rPr>
                                <w:b/>
                                <w:bCs/>
                                <w:color w:val="00B050"/>
                              </w:rPr>
                              <w:t xml:space="preserve"> </w:t>
                            </w:r>
                            <w:r w:rsidR="002607A7">
                              <w:rPr>
                                <w:b/>
                                <w:bCs/>
                                <w:color w:val="00B050"/>
                              </w:rPr>
                              <w:t>Bullish</w:t>
                            </w:r>
                          </w:p>
                          <w:p w14:paraId="0BD2CF9C" w14:textId="5177B99B" w:rsidR="00DE3615" w:rsidRDefault="00DE3615" w:rsidP="00B83C67">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QnVwIAALIEAAAOAAAAZHJzL2Uyb0RvYy54bWysVE2P2jAQvVfqf7B8L+EjwC4irCgrqkpo&#10;dyVY7dk4DrHqeFzbkNBf37EJH7vtqerFjGcmzzNv3jB9aCpFDsI6CTqjvU6XEqE55FLvMvq6WX65&#10;o8R5pnOmQIuMHoWjD7PPn6a1mYg+lKByYQmCaDepTUZL780kSRwvRcVcB4zQGCzAVszj1e6S3LIa&#10;0SuV9LvdUVKDzY0FLpxD7+MpSGcRvygE989F4YQnKqNYm4+njec2nMlsyiY7y0wpeVsG+4cqKiY1&#10;PnqBemSekb2Vf0BVkltwUPgOhyqBopBcxB6wm173QzfrkhkRe0FynLnQ5P4fLH86vFgi84ym93fj&#10;dDDsp5RoVuGoNqLx5Cs0pBdYqo2bYPLaYLpv0I3TPvsdOkPzTWGr8IttEYwj38cLxwGMo3PQH49G&#10;XQxxjPXHg8FoPAw4yfVzY53/JqAiwcioxSFGbtlh5fwp9ZwSXnOgZL6USsVLEI5YKEsODEeufCwS&#10;wd9lKU3qjI4Gw24EfhcL0Jfvt4rxH215N1mIpzTWHEg5NR8s32ybSGUv6iq4tpAfkTALJ+E5w5cS&#10;8VfM+RdmUWlIBG6Pf8ajUIBFQWtRUoL99Td/yEcBYJSSGpWbUfdzz6ygRH3XKI37XpoGqcdLOhz3&#10;8WJvI9vbiN5XC0Cmerinhkcz5Ht1NgsL1Rsu2Ty8iiGmOb6dUX82F/60T7ikXMznMQnFbZhf6bXh&#10;ATpMJvC6ad6YNe1cPUriCc4aZ5MP4z3lhi81zPceChlnf2W15R8XI6qnXeKwebf3mHX9q5n9BgAA&#10;//8DAFBLAwQUAAYACAAAACEAylukTt0AAAAKAQAADwAAAGRycy9kb3ducmV2LnhtbEyPwU7DMBBE&#10;70j8g7VI3KgDJSVN41SACpeeKKjnbezaFrEd2W4a/p7tCW67O6PZN816cj0bVUw2eAH3swKY8l2Q&#10;1msBX59vdxWwlNFL7INXAn5UgnV7fdVgLcPZf6hxlzWjEJ9qFGByHmrOU2eUwzQLg/KkHUN0mGmN&#10;msuIZwp3PX8oigV3aD19MDioV6O6793JCdi86KXuKoxmU0lrx2l/3Op3IW5vpucVsKym/GeGCz6h&#10;Q0tMh3DyMrFeQFkuS7LSQA0uevFU0uEg4HG+mANvG/6/QvsLAAD//wMAUEsBAi0AFAAGAAgAAAAh&#10;ALaDOJL+AAAA4QEAABMAAAAAAAAAAAAAAAAAAAAAAFtDb250ZW50X1R5cGVzXS54bWxQSwECLQAU&#10;AAYACAAAACEAOP0h/9YAAACUAQAACwAAAAAAAAAAAAAAAAAvAQAAX3JlbHMvLnJlbHNQSwECLQAU&#10;AAYACAAAACEAgQx0J1cCAACyBAAADgAAAAAAAAAAAAAAAAAuAgAAZHJzL2Uyb0RvYy54bWxQSwEC&#10;LQAUAAYACAAAACEAylukTt0AAAAKAQAADwAAAAAAAAAAAAAAAACxBAAAZHJzL2Rvd25yZXYueG1s&#10;UEsFBgAAAAAEAAQA8wAAALsFAAAAAA==&#10;" fillcolor="white [3201]" strokeweight=".5pt">
                <v:textbox>
                  <w:txbxContent>
                    <w:p w14:paraId="69C4620D" w14:textId="34F7589E"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t xml:space="preserve"> </w:t>
                      </w:r>
                      <w:r w:rsidRPr="007F4111">
                        <w:rPr>
                          <w:b/>
                          <w:bCs/>
                        </w:rPr>
                        <w:t>CMP</w:t>
                      </w:r>
                      <w:r w:rsidRPr="007F4111">
                        <w:t xml:space="preserve"> – </w:t>
                      </w:r>
                      <w:r w:rsidR="002607A7">
                        <w:t>2390</w:t>
                      </w:r>
                    </w:p>
                    <w:p w14:paraId="1FCFEAE4" w14:textId="58351D7B" w:rsidR="00F17124" w:rsidRDefault="00021465" w:rsidP="0001215C">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2607A7">
                        <w:t>2390, 0.19%</w:t>
                      </w:r>
                      <w:r w:rsidR="00CA7B78">
                        <w:t xml:space="preserve"> </w:t>
                      </w:r>
                      <w:r w:rsidR="00EB139B">
                        <w:rPr>
                          <w:spacing w:val="-2"/>
                        </w:rPr>
                        <w:t>up</w:t>
                      </w:r>
                      <w:r w:rsidR="00CC4E88">
                        <w:rPr>
                          <w:spacing w:val="-2"/>
                        </w:rPr>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9D0674" w:rsidRPr="009D0674">
                        <w:t>.</w:t>
                      </w:r>
                      <w:r w:rsidR="00A25A9D">
                        <w:t xml:space="preserve"> </w:t>
                      </w:r>
                      <w:r w:rsidR="002607A7" w:rsidRPr="002607A7">
                        <w:t>With several forthcoming high-high macro news events from the US and Europe, the price of gold is hovering around 2,400 in the early hours of Tuesday as investors take a back seat. The market is up on the 50-day moving average (50-day MA), indicating a bullish trend, according to the daily chart analysis. Today's gap up opening was further seen. 2403 and 2369 are the closest points of support and resistance, respectively.</w:t>
                      </w:r>
                      <w:r w:rsidR="00A25A9D">
                        <w:t xml:space="preserve"> </w:t>
                      </w:r>
                    </w:p>
                    <w:p w14:paraId="46746553" w14:textId="5AC70922" w:rsidR="009D2E17" w:rsidRDefault="008F7EB1" w:rsidP="00644DB1">
                      <w:pPr>
                        <w:spacing w:after="0" w:line="24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3465C2">
                        <w:rPr>
                          <w:b/>
                          <w:color w:val="2C67B1"/>
                        </w:rPr>
                        <w:t>2403-2413</w:t>
                      </w:r>
                      <w:r w:rsidR="006F667B">
                        <w:rPr>
                          <w:b/>
                          <w:color w:val="2C67B1"/>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2607A7">
                        <w:rPr>
                          <w:b/>
                          <w:color w:val="2C67B1"/>
                          <w:spacing w:val="42"/>
                        </w:rPr>
                        <w:t>2384</w:t>
                      </w:r>
                    </w:p>
                    <w:p w14:paraId="060A3AA0" w14:textId="6D409D50" w:rsidR="00814152" w:rsidRPr="008C2133" w:rsidRDefault="00021465" w:rsidP="00644DB1">
                      <w:pPr>
                        <w:spacing w:after="0" w:line="24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874967">
                        <w:rPr>
                          <w:b/>
                          <w:color w:val="2C67B1"/>
                        </w:rPr>
                        <w:t>2</w:t>
                      </w:r>
                      <w:r w:rsidR="003465C2">
                        <w:rPr>
                          <w:b/>
                          <w:color w:val="2C67B1"/>
                        </w:rPr>
                        <w:t xml:space="preserve">369-2355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E65E00">
                        <w:rPr>
                          <w:b/>
                          <w:color w:val="2C67B1"/>
                        </w:rPr>
                        <w:t xml:space="preserve">          </w:t>
                      </w:r>
                      <w:r w:rsidR="00DE3615">
                        <w:rPr>
                          <w:b/>
                          <w:color w:val="2C67B1"/>
                        </w:rPr>
                        <w:t xml:space="preserve"> Expected Trend-</w:t>
                      </w:r>
                      <w:r w:rsidR="00E65E00" w:rsidRPr="00E65E00">
                        <w:rPr>
                          <w:b/>
                          <w:bCs/>
                          <w:color w:val="00B050"/>
                        </w:rPr>
                        <w:t xml:space="preserve"> </w:t>
                      </w:r>
                      <w:r w:rsidR="002607A7">
                        <w:rPr>
                          <w:b/>
                          <w:bCs/>
                          <w:color w:val="00B050"/>
                        </w:rPr>
                        <w:t>Bullish</w:t>
                      </w:r>
                    </w:p>
                    <w:p w14:paraId="0BD2CF9C" w14:textId="5177B99B" w:rsidR="00DE3615" w:rsidRDefault="00DE3615" w:rsidP="00B83C67">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2A7CEC19" w14:textId="68B26BF6" w:rsidR="008115D6" w:rsidRDefault="007B0694" w:rsidP="008115D6">
                            <w:r>
                              <w:rPr>
                                <w:b/>
                                <w:bCs/>
                              </w:rPr>
                              <w:t>SILVER</w:t>
                            </w:r>
                            <w:r w:rsidR="00305395">
                              <w:rPr>
                                <w:b/>
                                <w:bCs/>
                              </w:rPr>
                              <w:t xml:space="preserve"> </w:t>
                            </w:r>
                            <w:r w:rsidR="00DA5D5F">
                              <w:rPr>
                                <w:b/>
                                <w:bCs/>
                              </w:rPr>
                              <w:t xml:space="preserve">             </w:t>
                            </w:r>
                            <w:r w:rsidR="009808F0">
                              <w:t xml:space="preserve">   </w:t>
                            </w:r>
                            <w:r w:rsidR="00C37630">
                              <w:t xml:space="preserve">   </w:t>
                            </w:r>
                            <w:r w:rsidR="00E85D84">
                              <w:t xml:space="preserve">       </w:t>
                            </w:r>
                            <w:r w:rsidR="00B402BC">
                              <w:t xml:space="preserve">              </w:t>
                            </w:r>
                            <w:r w:rsidR="00E85D84">
                              <w:t xml:space="preserve">       </w:t>
                            </w:r>
                            <w:r w:rsidR="00C37630">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4F60A1">
                              <w:t>27.93</w:t>
                            </w:r>
                          </w:p>
                          <w:p w14:paraId="7FB14267" w14:textId="406C518C" w:rsidR="002607A7" w:rsidRPr="002607A7" w:rsidRDefault="007B0694" w:rsidP="002607A7">
                            <w:pPr>
                              <w:jc w:val="both"/>
                            </w:pPr>
                            <w:r>
                              <w:t>SILVER</w:t>
                            </w:r>
                            <w:r w:rsidR="009808F0">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4F60A1">
                              <w:t>27.93, 0.26%</w:t>
                            </w:r>
                            <w:r w:rsidR="00EB139B">
                              <w:t xml:space="preserve"> </w:t>
                            </w:r>
                            <w:r w:rsidR="004D2221">
                              <w:t>up</w:t>
                            </w:r>
                            <w:r w:rsidR="00CA7B78">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DC37E5">
                              <w:t>.</w:t>
                            </w:r>
                            <w:r w:rsidR="0063059F" w:rsidRPr="0063059F">
                              <w:t xml:space="preserve"> </w:t>
                            </w:r>
                            <w:r w:rsidR="002607A7" w:rsidRPr="002607A7">
                              <w:t>As traders exercise prudence ahead of central banks' decisions on interest rates, the</w:t>
                            </w:r>
                            <w:r w:rsidR="002607A7">
                              <w:t xml:space="preserve"> price of silver consolidates. While the BO</w:t>
                            </w:r>
                            <w:r w:rsidR="002607A7" w:rsidRPr="002607A7">
                              <w:t>J may hike rates by ten basis points on Wednesday, the Fed is anticipated to remain unchanged. The demand for silver is weakened by China's unimpressive GDP forecast. When the RSI reaches 35, an oversold zone is indicated. The market may be consolidating or declining today. 28.18 represents resistance, and 27.27 is the closest support.</w:t>
                            </w:r>
                          </w:p>
                          <w:p w14:paraId="4350C346" w14:textId="0FD6ECDE" w:rsidR="00BA43FA" w:rsidRDefault="00E12CFB" w:rsidP="001F2254">
                            <w:pPr>
                              <w:spacing w:after="0"/>
                              <w:jc w:val="both"/>
                              <w:rPr>
                                <w:b/>
                                <w:color w:val="2C67B1"/>
                              </w:rPr>
                            </w:pPr>
                            <w:r w:rsidRPr="00C02558">
                              <w:rPr>
                                <w:b/>
                                <w:color w:val="2C67B1"/>
                              </w:rPr>
                              <w:t>Resistance –</w:t>
                            </w:r>
                            <w:r w:rsidR="003465C2">
                              <w:rPr>
                                <w:b/>
                                <w:color w:val="2C67B1"/>
                              </w:rPr>
                              <w:t xml:space="preserve"> 28.18-28.92</w:t>
                            </w:r>
                            <w:r w:rsidR="007B4DB1">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2607A7">
                              <w:rPr>
                                <w:b/>
                                <w:color w:val="2C67B1"/>
                              </w:rPr>
                              <w:t>27.77</w:t>
                            </w:r>
                          </w:p>
                          <w:p w14:paraId="21131B61" w14:textId="4DF9968A" w:rsidR="00E05FD8" w:rsidRPr="00D701DF" w:rsidRDefault="00E12CFB" w:rsidP="00E05FD8">
                            <w:pPr>
                              <w:jc w:val="both"/>
                              <w:rPr>
                                <w:rFonts w:cstheme="minorHAnsi"/>
                                <w:color w:val="FF0000"/>
                              </w:rPr>
                            </w:pPr>
                            <w:r w:rsidRPr="00C02558">
                              <w:rPr>
                                <w:b/>
                                <w:color w:val="2C67B1"/>
                              </w:rPr>
                              <w:t xml:space="preserve">Support </w:t>
                            </w:r>
                            <w:r w:rsidR="001A3057">
                              <w:rPr>
                                <w:b/>
                                <w:color w:val="2C67B1"/>
                              </w:rPr>
                              <w:t>–</w:t>
                            </w:r>
                            <w:r w:rsidR="003465C2">
                              <w:rPr>
                                <w:b/>
                                <w:color w:val="2C67B1"/>
                              </w:rPr>
                              <w:t xml:space="preserve">27.27-26.96 </w:t>
                            </w:r>
                            <w:r w:rsidR="001A3057">
                              <w:rPr>
                                <w:b/>
                                <w:color w:val="2C67B1"/>
                              </w:rPr>
                              <w:t xml:space="preserve">   </w:t>
                            </w:r>
                            <w:r w:rsidR="00AF4291">
                              <w:rPr>
                                <w:b/>
                                <w:color w:val="2C67B1"/>
                              </w:rPr>
                              <w:t xml:space="preserve">        </w:t>
                            </w:r>
                            <w:r w:rsidR="00AC762C">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AC762C">
                              <w:rPr>
                                <w:b/>
                                <w:bCs/>
                                <w:color w:val="00B050"/>
                              </w:rPr>
                              <w:t xml:space="preserve"> </w:t>
                            </w:r>
                            <w:r w:rsidR="00EE0D29">
                              <w:rPr>
                                <w:b/>
                                <w:bCs/>
                                <w:color w:val="00B050"/>
                              </w:rPr>
                              <w:t xml:space="preserve"> </w:t>
                            </w:r>
                            <w:r w:rsidR="002607A7" w:rsidRPr="00F07343">
                              <w:rPr>
                                <w:b/>
                                <w:bCs/>
                                <w:color w:val="404040" w:themeColor="text1" w:themeTint="BF"/>
                              </w:rPr>
                              <w:t>Neutral</w:t>
                            </w:r>
                          </w:p>
                          <w:p w14:paraId="750E0A70" w14:textId="77777777" w:rsidR="00E05FD8" w:rsidRPr="00C173CC" w:rsidRDefault="00E05FD8" w:rsidP="00E05FD8">
                            <w:pPr>
                              <w:spacing w:after="0" w:line="24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P3VgIAALMEAAAOAAAAZHJzL2Uyb0RvYy54bWysVE1PGzEQvVfqf7B8L7v5IIGIDUpBVJUQ&#10;IAXE2fF6yapej2s72aW/vs/eJATaU9WLd778PPNmZi8uu0azrXK+JlPwwUnOmTKSytq8FPzp8ebL&#10;GWc+CFMKTUYV/FV5fjn//OmitTM1pDXpUjkGEONnrS34OgQ7yzIv16oR/oSsMnBW5BoRoLqXrHSi&#10;BXqjs2GeT7KWXGkdSeU9rNe9k88TflUpGe6ryqvAdMGRW0inS+cqntn8QsxenLDrWu7SEP+QRSNq&#10;g0cPUNciCLZx9R9QTS0dearCiaQmo6qqpUo1oJpB/qGa5VpYlWoBOd4eaPL/D1bebR8cq0v0bnKe&#10;jwfTsxwdM6JBrx5VF9hX6tgg0tRaP0P00iI+dDDjyt7uYYzVd5Vr4hd1MfhB+OuB5AgmYRwNp5NJ&#10;DpeEbzgdjSbT04iTvV23zodvihoWhYI7dDGRK7a3PvSh+5D4middlze11kmJk6OutGNbgZ7rkJIE&#10;+LsobVhb8MnoNE/A73wR+nB/pYX8sUvvKAp42iDnSEpffJRCt+p6Lg/MrKh8BWGO+snzVt7UwL8V&#10;PjwIh1EDEVifcI+j0oSkaCdxtib362/2GI8JgJezFqNbcP9zI5ziTH83mI3zwXgcZz0p49PpEIo7&#10;9qyOPWbTXBGYGmBRrUxijA96L1aOmmds2SK+CpcwEm8XPOzFq9AvFLZUqsUiBWG6rQi3ZmllhI6d&#10;ibw+ds/C2V1fA0bijvZDLmYf2tvHxpuGFptAVZ16H4nuWd3xj81I07Pb4rh6x3qKevvXzH8DAAD/&#10;/wMAUEsDBBQABgAIAAAAIQBVPMEO3QAAAAoBAAAPAAAAZHJzL2Rvd25yZXYueG1sTI/BTsMwEETv&#10;SPyDtUjcqAMhJQ3ZVIAKl54oiLMbu7ZFvI5sNw1/j3uC486MZt+069kNbFIhWk8It4sCmKLeS0sa&#10;4fPj9aYGFpMgKQZPCuFHRVh3lxetaKQ/0buadkmzXEKxEQgmpbHhPPZGOREXflSUvYMPTqR8Bs1l&#10;EKdc7gZ+VxRL7oSl/MGIUb0Y1X/vjg5h86xXuq9FMJtaWjvNX4etfkO8vpqfHoElNae/MJzxMzp0&#10;mWnvjyQjGxCqarXMUYQyTzr7xUOVhT3CfVlWwLuW/5/Q/QIAAP//AwBQSwECLQAUAAYACAAAACEA&#10;toM4kv4AAADhAQAAEwAAAAAAAAAAAAAAAAAAAAAAW0NvbnRlbnRfVHlwZXNdLnhtbFBLAQItABQA&#10;BgAIAAAAIQA4/SH/1gAAAJQBAAALAAAAAAAAAAAAAAAAAC8BAABfcmVscy8ucmVsc1BLAQItABQA&#10;BgAIAAAAIQA12AP3VgIAALMEAAAOAAAAAAAAAAAAAAAAAC4CAABkcnMvZTJvRG9jLnhtbFBLAQIt&#10;ABQABgAIAAAAIQBVPMEO3QAAAAoBAAAPAAAAAAAAAAAAAAAAALAEAABkcnMvZG93bnJldi54bWxQ&#10;SwUGAAAAAAQABADzAAAAugUAAAAA&#10;" fillcolor="white [3201]" strokeweight=".5pt">
                <v:textbox>
                  <w:txbxContent>
                    <w:p w14:paraId="2A7CEC19" w14:textId="68B26BF6" w:rsidR="008115D6" w:rsidRDefault="007B0694" w:rsidP="008115D6">
                      <w:r>
                        <w:rPr>
                          <w:b/>
                          <w:bCs/>
                        </w:rPr>
                        <w:t>SILVER</w:t>
                      </w:r>
                      <w:r w:rsidR="00305395">
                        <w:rPr>
                          <w:b/>
                          <w:bCs/>
                        </w:rPr>
                        <w:t xml:space="preserve"> </w:t>
                      </w:r>
                      <w:r w:rsidR="00DA5D5F">
                        <w:rPr>
                          <w:b/>
                          <w:bCs/>
                        </w:rPr>
                        <w:t xml:space="preserve">             </w:t>
                      </w:r>
                      <w:r w:rsidR="009808F0">
                        <w:t xml:space="preserve">   </w:t>
                      </w:r>
                      <w:r w:rsidR="00C37630">
                        <w:t xml:space="preserve">   </w:t>
                      </w:r>
                      <w:r w:rsidR="00E85D84">
                        <w:t xml:space="preserve">       </w:t>
                      </w:r>
                      <w:r w:rsidR="00B402BC">
                        <w:t xml:space="preserve">              </w:t>
                      </w:r>
                      <w:r w:rsidR="00E85D84">
                        <w:t xml:space="preserve">       </w:t>
                      </w:r>
                      <w:r w:rsidR="00C37630">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4F60A1">
                        <w:t>27.93</w:t>
                      </w:r>
                    </w:p>
                    <w:p w14:paraId="7FB14267" w14:textId="406C518C" w:rsidR="002607A7" w:rsidRPr="002607A7" w:rsidRDefault="007B0694" w:rsidP="002607A7">
                      <w:pPr>
                        <w:jc w:val="both"/>
                      </w:pPr>
                      <w:r>
                        <w:t>SILVER</w:t>
                      </w:r>
                      <w:r w:rsidR="009808F0">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4F60A1">
                        <w:t>27.93, 0.26%</w:t>
                      </w:r>
                      <w:r w:rsidR="00EB139B">
                        <w:t xml:space="preserve"> </w:t>
                      </w:r>
                      <w:r w:rsidR="004D2221">
                        <w:t>up</w:t>
                      </w:r>
                      <w:r w:rsidR="00CA7B78">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DC37E5">
                        <w:t>.</w:t>
                      </w:r>
                      <w:r w:rsidR="0063059F" w:rsidRPr="0063059F">
                        <w:t xml:space="preserve"> </w:t>
                      </w:r>
                      <w:r w:rsidR="002607A7" w:rsidRPr="002607A7">
                        <w:t>As traders exercise prudence ahead of central banks' decisions on interest rates, the</w:t>
                      </w:r>
                      <w:r w:rsidR="002607A7">
                        <w:t xml:space="preserve"> price of silver consolidates. While the BO</w:t>
                      </w:r>
                      <w:r w:rsidR="002607A7" w:rsidRPr="002607A7">
                        <w:t>J may hike rates by ten basis points on Wednesday, the Fed is anticipated to remain unchanged. The demand for silver is weakened by China's unimpressive GDP forecast. When the RSI reaches 35, an oversold zone is indicated. The market may be consolidating or declining today. 28.18 represents resistance, and 27.27 is the closest support.</w:t>
                      </w:r>
                    </w:p>
                    <w:p w14:paraId="4350C346" w14:textId="0FD6ECDE" w:rsidR="00BA43FA" w:rsidRDefault="00E12CFB" w:rsidP="001F2254">
                      <w:pPr>
                        <w:spacing w:after="0"/>
                        <w:jc w:val="both"/>
                        <w:rPr>
                          <w:b/>
                          <w:color w:val="2C67B1"/>
                        </w:rPr>
                      </w:pPr>
                      <w:r w:rsidRPr="00C02558">
                        <w:rPr>
                          <w:b/>
                          <w:color w:val="2C67B1"/>
                        </w:rPr>
                        <w:t>Resistance –</w:t>
                      </w:r>
                      <w:r w:rsidR="003465C2">
                        <w:rPr>
                          <w:b/>
                          <w:color w:val="2C67B1"/>
                        </w:rPr>
                        <w:t xml:space="preserve"> 28.18-28.92</w:t>
                      </w:r>
                      <w:r w:rsidR="007B4DB1">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2607A7">
                        <w:rPr>
                          <w:b/>
                          <w:color w:val="2C67B1"/>
                        </w:rPr>
                        <w:t>27.77</w:t>
                      </w:r>
                    </w:p>
                    <w:p w14:paraId="21131B61" w14:textId="4DF9968A" w:rsidR="00E05FD8" w:rsidRPr="00D701DF" w:rsidRDefault="00E12CFB" w:rsidP="00E05FD8">
                      <w:pPr>
                        <w:jc w:val="both"/>
                        <w:rPr>
                          <w:rFonts w:cstheme="minorHAnsi"/>
                          <w:color w:val="FF0000"/>
                        </w:rPr>
                      </w:pPr>
                      <w:r w:rsidRPr="00C02558">
                        <w:rPr>
                          <w:b/>
                          <w:color w:val="2C67B1"/>
                        </w:rPr>
                        <w:t xml:space="preserve">Support </w:t>
                      </w:r>
                      <w:r w:rsidR="001A3057">
                        <w:rPr>
                          <w:b/>
                          <w:color w:val="2C67B1"/>
                        </w:rPr>
                        <w:t>–</w:t>
                      </w:r>
                      <w:r w:rsidR="003465C2">
                        <w:rPr>
                          <w:b/>
                          <w:color w:val="2C67B1"/>
                        </w:rPr>
                        <w:t xml:space="preserve">27.27-26.96 </w:t>
                      </w:r>
                      <w:r w:rsidR="001A3057">
                        <w:rPr>
                          <w:b/>
                          <w:color w:val="2C67B1"/>
                        </w:rPr>
                        <w:t xml:space="preserve">   </w:t>
                      </w:r>
                      <w:r w:rsidR="00AF4291">
                        <w:rPr>
                          <w:b/>
                          <w:color w:val="2C67B1"/>
                        </w:rPr>
                        <w:t xml:space="preserve">        </w:t>
                      </w:r>
                      <w:r w:rsidR="00AC762C">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AC762C">
                        <w:rPr>
                          <w:b/>
                          <w:bCs/>
                          <w:color w:val="00B050"/>
                        </w:rPr>
                        <w:t xml:space="preserve"> </w:t>
                      </w:r>
                      <w:r w:rsidR="00EE0D29">
                        <w:rPr>
                          <w:b/>
                          <w:bCs/>
                          <w:color w:val="00B050"/>
                        </w:rPr>
                        <w:t xml:space="preserve"> </w:t>
                      </w:r>
                      <w:r w:rsidR="002607A7" w:rsidRPr="00F07343">
                        <w:rPr>
                          <w:b/>
                          <w:bCs/>
                          <w:color w:val="404040" w:themeColor="text1" w:themeTint="BF"/>
                        </w:rPr>
                        <w:t>Neutral</w:t>
                      </w:r>
                    </w:p>
                    <w:p w14:paraId="750E0A70" w14:textId="77777777" w:rsidR="00E05FD8" w:rsidRPr="00C173CC" w:rsidRDefault="00E05FD8" w:rsidP="00E05FD8">
                      <w:pPr>
                        <w:spacing w:after="0" w:line="24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5B6D1891" w14:textId="77777777" w:rsidR="000E510A" w:rsidRPr="000E510A" w:rsidRDefault="000E510A" w:rsidP="000E510A"/>
    <w:p w14:paraId="57976CA1" w14:textId="77777777" w:rsidR="000E510A" w:rsidRDefault="000E510A" w:rsidP="000E510A">
      <w:pPr>
        <w:jc w:val="right"/>
      </w:pPr>
    </w:p>
    <w:p w14:paraId="18E54176" w14:textId="77777777" w:rsidR="000E510A" w:rsidRDefault="000E510A" w:rsidP="000E510A">
      <w:pPr>
        <w:jc w:val="right"/>
      </w:pPr>
    </w:p>
    <w:p w14:paraId="456190FC" w14:textId="77777777" w:rsidR="000E510A" w:rsidRDefault="000E510A" w:rsidP="000E510A">
      <w:pPr>
        <w:jc w:val="right"/>
      </w:pPr>
    </w:p>
    <w:p w14:paraId="2766CAC0" w14:textId="45856299" w:rsidR="008605E9" w:rsidRDefault="008605E9" w:rsidP="008605E9">
      <w:pPr>
        <w:spacing w:before="5"/>
        <w:rPr>
          <w:b/>
          <w:sz w:val="10"/>
        </w:rPr>
      </w:pPr>
    </w:p>
    <w:p w14:paraId="3D592EE2" w14:textId="55611412" w:rsidR="008605E9" w:rsidRDefault="008115D6" w:rsidP="008605E9">
      <w:r>
        <w:rPr>
          <w:noProof/>
          <w:lang w:eastAsia="en-IN"/>
        </w:rPr>
        <mc:AlternateContent>
          <mc:Choice Requires="wps">
            <w:drawing>
              <wp:inline distT="0" distB="0" distL="0" distR="0" wp14:anchorId="69D0D843" wp14:editId="511A22ED">
                <wp:extent cx="301625" cy="301625"/>
                <wp:effectExtent l="0" t="0" r="0" b="0"/>
                <wp:docPr id="606067519"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6F962" id="Rectangle 1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noProof/>
        </w:rPr>
        <w:t xml:space="preserve"> </w:t>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3969E228" w:rsidR="00DF28C8" w:rsidRDefault="008D5565" w:rsidP="00EC228A">
      <w:pPr>
        <w:pStyle w:val="NoSpacing"/>
        <w:jc w:val="center"/>
        <w:rPr>
          <w:lang w:val="en-US"/>
        </w:rPr>
      </w:pPr>
      <w:r>
        <w:rPr>
          <w:noProof/>
          <w:lang w:eastAsia="en-IN"/>
        </w:rPr>
        <w:drawing>
          <wp:inline distT="0" distB="0" distL="0" distR="0" wp14:anchorId="2E15E569" wp14:editId="7D71DC6B">
            <wp:extent cx="6846570" cy="6846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7-30 at 10.53.20 AM.jpeg"/>
                    <pic:cNvPicPr/>
                  </pic:nvPicPr>
                  <pic:blipFill>
                    <a:blip r:embed="rId18">
                      <a:extLst>
                        <a:ext uri="{28A0092B-C50C-407E-A947-70E740481C1C}">
                          <a14:useLocalDpi xmlns:a14="http://schemas.microsoft.com/office/drawing/2010/main" val="0"/>
                        </a:ext>
                      </a:extLst>
                    </a:blip>
                    <a:stretch>
                      <a:fillRect/>
                    </a:stretch>
                  </pic:blipFill>
                  <pic:spPr>
                    <a:xfrm>
                      <a:off x="0" y="0"/>
                      <a:ext cx="6846570" cy="6846570"/>
                    </a:xfrm>
                    <a:prstGeom prst="rect">
                      <a:avLst/>
                    </a:prstGeom>
                  </pic:spPr>
                </pic:pic>
              </a:graphicData>
            </a:graphic>
          </wp:inline>
        </w:drawing>
      </w: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F457FC" w:rsidP="00EC228A">
      <w:pPr>
        <w:pStyle w:val="NoSpacing"/>
        <w:jc w:val="center"/>
        <w:rPr>
          <w:color w:val="0000FF"/>
          <w:u w:val="single" w:color="0000FF"/>
          <w:lang w:val="en-US"/>
        </w:rPr>
      </w:pPr>
      <w:hyperlink r:id="rId19" w:history="1">
        <w:r w:rsidR="00EC228A" w:rsidRPr="00205197">
          <w:rPr>
            <w:rStyle w:val="Hyperlink"/>
            <w:rFonts w:ascii="Calibri" w:eastAsia="Calibri" w:hAnsi="Calibri" w:cs="Calibri"/>
            <w:b/>
            <w:kern w:val="0"/>
            <w:lang w:val="en-US"/>
            <w14:ligatures w14:val="none"/>
          </w:rPr>
          <w:t>support@xflowm</w:t>
        </w:r>
        <w:r w:rsidR="00EC228A" w:rsidRPr="009414DD">
          <w:rPr>
            <w:rStyle w:val="Hyperlink"/>
            <w:rFonts w:ascii="Calibri" w:eastAsia="Calibri" w:hAnsi="Calibri" w:cs="Calibri"/>
            <w:b/>
            <w:kern w:val="0"/>
            <w:lang w:val="en-US"/>
            <w14:ligatures w14:val="none"/>
          </w:rPr>
          <w:t>a</w:t>
        </w:r>
        <w:r w:rsidR="00EC228A"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5414C4">
        <w:trPr>
          <w:trHeight w:val="442"/>
        </w:trPr>
        <w:tc>
          <w:tcPr>
            <w:tcW w:w="2534" w:type="dxa"/>
          </w:tcPr>
          <w:p w14:paraId="51043AC2" w14:textId="77777777" w:rsidR="00EC228A" w:rsidRPr="00205197" w:rsidRDefault="00EC228A" w:rsidP="005414C4">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5414C4">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5414C4">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5414C4">
        <w:trPr>
          <w:trHeight w:val="2093"/>
        </w:trPr>
        <w:tc>
          <w:tcPr>
            <w:tcW w:w="2534" w:type="dxa"/>
          </w:tcPr>
          <w:p w14:paraId="7F04B593" w14:textId="77777777" w:rsidR="00EC228A" w:rsidRPr="00205197" w:rsidRDefault="00EC228A" w:rsidP="005414C4">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5414C4">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20"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5414C4">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5414C4">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1"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5414C4">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5414C4">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2"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3"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24"/>
      <w:footerReference w:type="default" r:id="rId25"/>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01BC" w14:textId="77777777" w:rsidR="008C5D91" w:rsidRDefault="008C5D91" w:rsidP="00EE752B">
      <w:pPr>
        <w:spacing w:after="0" w:line="240" w:lineRule="auto"/>
      </w:pPr>
      <w:r>
        <w:separator/>
      </w:r>
    </w:p>
  </w:endnote>
  <w:endnote w:type="continuationSeparator" w:id="0">
    <w:p w14:paraId="696C8F18" w14:textId="77777777" w:rsidR="008C5D91" w:rsidRDefault="008C5D91" w:rsidP="00EE752B">
      <w:pPr>
        <w:spacing w:after="0" w:line="240" w:lineRule="auto"/>
      </w:pPr>
      <w:r>
        <w:continuationSeparator/>
      </w:r>
    </w:p>
  </w:endnote>
  <w:endnote w:type="continuationNotice" w:id="1">
    <w:p w14:paraId="7FEC28AA" w14:textId="77777777" w:rsidR="008C5D91" w:rsidRDefault="008C5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451AC02C"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8D5565">
                              <w:rPr>
                                <w:rFonts w:ascii="Arial MT"/>
                                <w:color w:val="FFFFFF"/>
                                <w:w w:val="80"/>
                                <w:sz w:val="52"/>
                              </w:rPr>
                              <w:t>30</w:t>
                            </w:r>
                            <w:r w:rsidR="00DA5D5F">
                              <w:rPr>
                                <w:rFonts w:ascii="Arial MT"/>
                                <w:color w:val="FFFFFF"/>
                                <w:w w:val="80"/>
                                <w:sz w:val="52"/>
                              </w:rPr>
                              <w:t xml:space="preserve"> </w:t>
                            </w:r>
                            <w:r w:rsidR="00BD77C4">
                              <w:rPr>
                                <w:rFonts w:ascii="Arial MT"/>
                                <w:color w:val="FFFFFF"/>
                                <w:w w:val="80"/>
                                <w:sz w:val="52"/>
                              </w:rPr>
                              <w:t>Ju</w:t>
                            </w:r>
                            <w:r w:rsidR="003B4B50">
                              <w:rPr>
                                <w:rFonts w:ascii="Arial MT"/>
                                <w:color w:val="FFFFFF"/>
                                <w:w w:val="80"/>
                                <w:sz w:val="52"/>
                              </w:rPr>
                              <w:t>ly</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ngPQQAAEYLAAAOAAAAZHJzL2Uyb0RvYy54bWzcVttu4zYQfS/QfyD0&#10;rliSaVsSYi8cX4IF0jbobj+AliiLWIlUSTp2tui/d4aUHOeCbbCLvtSA7eFtNHPmnBGvP5zahjxw&#10;bYSS8yC+igLCZaFKIffz4I/P2zANiLFMlqxRks+DR26CD4uff7o+djlPVK2akmsCTqTJj908qK3t&#10;8tHIFDVvmblSHZewWCndMgtDvR+Vmh3Be9uMkiiajo5Kl51WBTcGZtd+MVg4/1XFC/tbVRluSTMP&#10;IDbrfrX73eHvaHHN8r1mXS2KPgz2HVG0TEh46NnVmllGDlq8ctWKQiujKntVqHakqkoU3OUA2cTR&#10;i2xutTp0Lpd9ftx3Z5gA2hc4fbfb4teHe01EOQ/SZBzRhGbTgEjWQqnc08kYITp2+xx23uruU3ev&#10;fZ5g3qnii4Hl0ct1HO/9ZrI7/qJKcMcOVjmITpVu0QUkT06uEo/nSvCTJQVMztJZlCaTgBSwNqFJ&#10;kvWlKmqoJx4L4yksw2pMZ3Hi61jUm/58nIyz/nQ6obg6Yrl/sAu2D25x3Ykih28PLVivoP13CsIp&#10;e9A86J207/LRMv3l0IXAgo5ZsRONsI+O0YARBiUf7kWBWOPgqUrxjFI6HkdjILMvE2zDp5MJZjls&#10;9kcZpuaKRKRa1Uzu+dJ0oAlADY4PU1qrY81ZaXAaoXruxQ2fhbNrRLcVTYNVRLtPHGT1gpZvYOcp&#10;v1bFoeXSeg1r3gAGSppadCYgOuftjgMl9ccydpQBWtwZi49Dgjhd/ZWkyyjKkptwNYlWIY1mm3CZ&#10;0Vk4izYzGtE0XsWrv/F0TPOD4QADa9ad6GOF2VfRvimivt14eTqZkwfmmoknFQTkyDWECDxDSDBW&#10;o4vfAWzYB7bV3BY1mhUg18/D5vOCg/kJWayBAbG9Uz8XKkCIUENxAor2CnqpASCGNvaWq5agAUhD&#10;nA5p9gBA+8yGLRizVFhvl8mQ6GUtsijbpJuUhjSZbqAW63W43K5oON3Gs8l6vF6t1vFQi1qUJZfo&#10;7sdL4ZBVjSgHNhq9360a7Uu0dZ9e/OZp2wgp8RTGUL7h3zHNVQPx7+UA5cA2CC8pM9AdRu+jEL6i&#10;3mrvn2rWcUAd3V4ofBqPJ9NxmmSDwj9jRW/UiUwxl343NmJiTzCNqnVA+H78DV1fHPV+3kWwtzrt&#10;f8yxRj4jHcjEz/yPufdMTnFCo5skC7fTdBbSLZ2EGbwPwyjObrJpRDO63j6X052Q/MflRI7zIJvA&#10;a/fbuorc57WuWN4KC7e5RrRwnThvYjm+XDaydO3DMtF4+0KGGP4gv+HfyxAp62WIlj3tTr0Edqp8&#10;BAVoBd0LuhxcQcGolf4akCNc5+aB+fPA8KXcfJSgU7z7DYYejN1gMFnA0XlgA+LNlfV3xEOnxb4G&#10;z15iUi3hFlMJ1yExIB8FhIwDaA3Ocpc1l0Z/scTb4OXY7Xq6/i7+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370ceQAAAAOAQAADwAAAGRycy9kb3ducmV2LnhtbEyPT0vDQBDF&#10;74LfYRnBW7v508YasymlqKci2AribZtMk9DsbMhuk/TbOz3pbR7vx5v3svVkWjFg7xpLCsJ5AAKp&#10;sGVDlYKvw9tsBcJ5TaVuLaGCKzpY5/d3mU5LO9InDntfCQ4hl2oFtfddKqUrajTazW2HxN7J9kZ7&#10;ln0ly16PHG5aGQVBIo1uiD/UusNtjcV5fzEK3kc9buLwddidT9vrz2H58b0LUanHh2nzAsLj5P9g&#10;uNXn6pBzp6O9UOlEq2AWJjGjbCxXz7zqhkRRHIE48pU8LRYg80z+n5H/AgAA//8DAFBLAwQKAAAA&#10;AAAAACEAKx2AmtIKAADSCgAAFAAAAGRycy9tZWRpYS9pbWFnZTEucG5niVBORw0KGgoAAAANSUhE&#10;UgAAAwQAAAA5CAIAAAAHlXtbAAAABmJLR0QA/wD/AP+gvaeTAAAACXBIWXMAAA7EAAAOxAGVKw4b&#10;AAAKcklEQVR4nO3dT44cV3bF4d+5L6KKlLrVsoH+A028A3tgz+weeguGPfcKvBXPvAnvwYBX0PAW&#10;DLVlwBDUJKsyIu7xIDKLxWKRylKru6XK8yFxmIjMjCxOLm689+KlNjcA2Ja0P7FdVYDQ8VW8P9Hp&#10;yTkEdAOH5ebqevZ6YJpfc93mU1FeN4xcLRk0I50+FhHxnjb0XllMAXLtr2zbNuZpgduNecDK9URj&#10;6AfnEPJ7dUypOxEXbJI59kDgtiQhdNfz2H63augJzRCAB/J0dQWCEqPQ0H6agu34thqn875fpiIi&#10;dhtgYwksA5uMqTFPjYXG4PawfXY1vLXqnRZnr3XAgyJzd/xhuYuIyzB56308prsBpL0uqIq9Lvh4&#10;eP/nqV+wGSNv1qy1NXkqI+FGqqreT25YJWD6Dt8REReh96FpU3vPUkI0IOrV65sXn7wwqPuzq0Gv&#10;csMEA7hfzbgbB7orNn0a+Vb98f43EfGDIS8rEjbd2EhUHY/cPQDp+DjWlEJ9RmKXJmABtm20Nc/y&#10;PnQtqA31fmG3MGwmjtUtIuI9vRUbk2HQomcbWDdpmgx2z8LLQW2m+VhLLGioh6lxfO7t+J6a4JzK&#10;lkwmn1VO9PawGXIfW6L9GuzhrJVPecbDLS90s9ziGtefuaFRGwlhDRDaRF+5rZIG5OIsIh7RPs57&#10;CURNFGpAg8NyuJpqqHGrtHG13SxX19ewYhDHbB/n+u9O1H77qvdX88gjj8t66MvfLjpNk+1rqHVv&#10;1uz+DPppWv1JnUp7W15cT2ZZevjFyxczn63LeDFwMbBwubyCaSxIMxQRHyBpgxW8T4DZ+4SXhXGx&#10;sR4Y2tb5/w5Ti+V3Pfzewsd7Z+Nelbu7iSQiLo3+9p//7f5NZHfPP1wUntap1Ji39aZ8U1Wu6/nm&#10;q9/8+7+u33wJ3MKi2oS9z/rD27n7iIiHShhZBa12QVNQUKUeXicAlutf/Pof/mW5/nmTghIR3276&#10;un5OScb7HV4l2o33I4X24xa0LYq6O/LtSW2aPNbraZPXm3X91Se6Xfpn4pUpsPt0Z/9xSWOBc20W&#10;Ee+RGbhlY5txnPsaMFRF3+wXagO93qbt5S+/5s+t8ypVMpm87JyK8t0cunEjq6TjHPrpOMfNOZDN&#10;g+MfTyTNvTVMzC9uD9+MMQ5mgw26ap+0xx4ArLm5NSI+wB4ypkSL7TThb3XvnZDAuOa6pZaaBqvs&#10;J9SrZDJ5kVmnaa/zU0/KMqOR96anmsJqWGEBUwhc7M+zWigiPmYfSu7inXohuTldYgEPN0h7WtVK&#10;JpOXluXv8JDOTEBGeO5tag+vRbdqXwK5afj4pwC1Ma/MTj8UER9ktFlba+tj37PBZtmwjjoIwzBz&#10;r3OvMufXq2QyebFZd1daZ+fTiK1YgaKHXftNatDIe99jUCP5eCTNUEQ8wtBiEwi/+8NA++ZkVjXD&#10;QG+zl8GiTLpHxBnGr/76H5GPt2icmVhwTuq4LrpL3WqkF9s3X/3mP1m/PjBaOjZYarRPlu1Hsuli&#10;RDzCJdDe/Oyjys0ApLYaFfRkPF3/xV/+3aKX1vBxn+lzq1YymbzAnODJqwvPZ1nulqFa+HgtV0JF&#10;C2zve6aBT9P96YQi4lG1ry/EfW9gSGAd60mDAUtWbRo8pbI9tb5FxLNRlr7L4/zZOLmLQ41V86aC&#10;khm48HCLxvuFHoN1sOS3OCLiw7RfyNVx6eM+sT4GGqbc+4+Wta9v9dNFn27Mf/K1CMlk8oef45d/&#10;809PKkXeq5A4K7WvkNbdniAv12+++q//qPXrAxwv4kA6vRFybRYRHyCOe59tp6WFe23poTYgygzY&#10;ps+/+Ku/v6mf7LXl9NlvT59Z2ZLJ5PPKfb/WJ3jayM2ptRnGtmrf/77NcS2kLIG9b+h4/xMREQ80&#10;kuj90qr3rTrYJK82YDOXqj3Lw0uxaL8/42z6g/3pEfFD9uRm6LvRPgy0z/fT+5iQYVDHQqUtt31E&#10;xMeJPs6TQVPej/h0LYX27YWKFv12lXVExEflPvaIeG6y8DAiniTNUERERFy0NEMRERFx0dIMRURE&#10;xEX7Iy2gjoj4/Vncbd4aEfF9ychQREREXLQ0QxHxfEi5mT4inizNUEQ8H85+ZRHxdFkzFBE/Gjr9&#10;lGFExPcoI0MRERFx0dIMRURExEVLMxQREREXLc1QREREXLQ0QxEREXHRcjdZRDwfkrBzkRcR3+5e&#10;qUjRiIjnI/sMRcR3kGYoIp6b/lP/ARHx45JmKCIiIi5a1gxFRETE5dHbQeSMDEVERMRFy8hQRPxo&#10;WGCyRjoivl8ZGYqIiIiLlmYoIp4PKT9pHxFPlmYoIp6P7DMUEd9B1gxFxI+GjCCDPxHx/crIUERE&#10;RFy0NEMRERFx0dIMRURExEVLMxQREREX7Y/TDB3v7xAtt7U/R1aDhQFXVkVGxMdZ+FgpBA1t2jKn&#10;ddX7P5Wfao2Ip5h0vBP1nE7k/HeePiDXpMPhMEtzVbcL0OZjwaJLe2+EoQt1NpeNiMcJyri8FfTd&#10;7woZsMY0betBxZW56XWM0VbJgN6pKn73jKej+0Va6k/ERZpAFjIPsh45Lgvaj77/0QQty3J19WK7&#10;7aW3aZqscdjWT4r9ys2wN0VCqI9fERHxvpIQVAlb0orYr+amulrXwzRVda8wX1+tm3sqYdF3jc6p&#10;jrmoh/UKOP3Ux5n1LZlMPpucTLUt470EnNIf/JgevPNjqYbRC7OuNdWrw5ufzlMzb2KFTdD7frES&#10;64yBgzM2FBGP2QQl2DC0+26wusz66dWLm8NrCxW/u102jRpX3Yv6NE3/ti7Z/bCynYjz61symXwu&#10;OVESjUv6Q6Rqmrx62VryJ5+8WF4vP/nJZ6//98sBm4+lB7pOy5cGbNlQPyLeJQmqKNvFBo0wJVe5&#10;hkpbD7Gaq1FM1324sW7H0FYu71Pwb+sSpQf1qvd5+4fvTCaTF5GT2cBmwwbfpQQY9YN8/50fyTbr&#10;tkC9vLrqw8Hr8sl1vf7dm0/H9evtVmhhP90+DgXsf43/tGU3In5obEPDxmmdo41pLOPNW29b1YT8&#10;eu2t1s9fDrG+aVVxTn0rnlzfksnks8npz9b/8WMrge7WDB2LzTuvtlxnZl3Pb97cvpxeFF5uXl3X&#10;q1Hrzbbsu+oLJIkGWuCycxtIRDxuv2a6VyNk0e7BqDHfbtt+oUff6PV/vxxvXkxXm+v+9dV71ez9&#10;L3lCfUsmk88kf/vlYbP3Bc0fybv3DKnV5Tov13W7ned5ZmYb42p6/eabL774afdt1YRrQ6LLt0Br&#10;pkbusI+ID9mbGh3vvyh0POKmu8dU3UiHddMt83LL7auF9v0zvF/fHnpCfUsmk88kp198rtMiIt5J&#10;dHzO/qruvSrsc5OJATc3TNfYn//s08P6esxXRui4L8hez6RqZNINRcQjDDYtF4YWhbHcYG9Qa1PF&#10;svT1PHR49emk+nx65/NvnRqhR8qN7lW8ZDJ5ESkvfrz7uH/Q91J+2DZ9LBtvxy+zcTG0Fo1nD2AV&#10;0DMLrlVX3u/1/z3KZUQ8VwazNZuwMMz7fRdCq3u/0QxADG/qAwZdwXj8XB8qNO9PpCWTyeee/w9D&#10;7mqAoNxuQAAAAABJRU5ErkJgglBLAQItABQABgAIAAAAIQCxgme2CgEAABMCAAATAAAAAAAAAAAA&#10;AAAAAAAAAABbQ29udGVudF9UeXBlc10ueG1sUEsBAi0AFAAGAAgAAAAhADj9If/WAAAAlAEAAAsA&#10;AAAAAAAAAAAAAAAAOwEAAF9yZWxzLy5yZWxzUEsBAi0AFAAGAAgAAAAhAD9vaeA9BAAARgsAAA4A&#10;AAAAAAAAAAAAAAAAOgIAAGRycy9lMm9Eb2MueG1sUEsBAi0AFAAGAAgAAAAhAKomDr68AAAAIQEA&#10;ABkAAAAAAAAAAAAAAAAAowYAAGRycy9fcmVscy9lMm9Eb2MueG1sLnJlbHNQSwECLQAUAAYACAAA&#10;ACEA4370ceQAAAAOAQAADwAAAAAAAAAAAAAAAACWBwAAZHJzL2Rvd25yZXYueG1sUEsBAi0ACgAA&#10;AAAAAAAhACsdgJrSCgAA0goAABQAAAAAAAAAAAAAAAAApwgAAGRycy9tZWRpYS9pbWFnZTEucG5n&#10;UEsFBgAAAAAGAAYAfAEAAK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451AC02C"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8D5565">
                        <w:rPr>
                          <w:rFonts w:ascii="Arial MT"/>
                          <w:color w:val="FFFFFF"/>
                          <w:w w:val="80"/>
                          <w:sz w:val="52"/>
                        </w:rPr>
                        <w:t>30</w:t>
                      </w:r>
                      <w:r w:rsidR="00DA5D5F">
                        <w:rPr>
                          <w:rFonts w:ascii="Arial MT"/>
                          <w:color w:val="FFFFFF"/>
                          <w:w w:val="80"/>
                          <w:sz w:val="52"/>
                        </w:rPr>
                        <w:t xml:space="preserve"> </w:t>
                      </w:r>
                      <w:r w:rsidR="00BD77C4">
                        <w:rPr>
                          <w:rFonts w:ascii="Arial MT"/>
                          <w:color w:val="FFFFFF"/>
                          <w:w w:val="80"/>
                          <w:sz w:val="52"/>
                        </w:rPr>
                        <w:t>Ju</w:t>
                      </w:r>
                      <w:r w:rsidR="003B4B50">
                        <w:rPr>
                          <w:rFonts w:ascii="Arial MT"/>
                          <w:color w:val="FFFFFF"/>
                          <w:w w:val="80"/>
                          <w:sz w:val="52"/>
                        </w:rPr>
                        <w:t>ly</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3D45" w14:textId="77777777" w:rsidR="008C5D91" w:rsidRDefault="008C5D91" w:rsidP="00EE752B">
      <w:pPr>
        <w:spacing w:after="0" w:line="240" w:lineRule="auto"/>
      </w:pPr>
      <w:r>
        <w:separator/>
      </w:r>
    </w:p>
  </w:footnote>
  <w:footnote w:type="continuationSeparator" w:id="0">
    <w:p w14:paraId="4B5DB1FE" w14:textId="77777777" w:rsidR="008C5D91" w:rsidRDefault="008C5D91" w:rsidP="00EE752B">
      <w:pPr>
        <w:spacing w:after="0" w:line="240" w:lineRule="auto"/>
      </w:pPr>
      <w:r>
        <w:continuationSeparator/>
      </w:r>
    </w:p>
  </w:footnote>
  <w:footnote w:type="continuationNotice" w:id="1">
    <w:p w14:paraId="7401B443" w14:textId="77777777" w:rsidR="008C5D91" w:rsidRDefault="008C5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25A6"/>
    <w:rsid w:val="000026FA"/>
    <w:rsid w:val="000031C5"/>
    <w:rsid w:val="000036E9"/>
    <w:rsid w:val="00003B5E"/>
    <w:rsid w:val="00003D76"/>
    <w:rsid w:val="00003FB1"/>
    <w:rsid w:val="000046A5"/>
    <w:rsid w:val="00004B6D"/>
    <w:rsid w:val="00005270"/>
    <w:rsid w:val="0000554B"/>
    <w:rsid w:val="00005F40"/>
    <w:rsid w:val="0000728D"/>
    <w:rsid w:val="00007694"/>
    <w:rsid w:val="000105D7"/>
    <w:rsid w:val="0001092C"/>
    <w:rsid w:val="00010A18"/>
    <w:rsid w:val="0001215C"/>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70F4"/>
    <w:rsid w:val="00027963"/>
    <w:rsid w:val="00027A0A"/>
    <w:rsid w:val="00030271"/>
    <w:rsid w:val="000302E6"/>
    <w:rsid w:val="00031409"/>
    <w:rsid w:val="0003150F"/>
    <w:rsid w:val="00031A07"/>
    <w:rsid w:val="00032870"/>
    <w:rsid w:val="000335CE"/>
    <w:rsid w:val="000345F6"/>
    <w:rsid w:val="00034E26"/>
    <w:rsid w:val="00034F57"/>
    <w:rsid w:val="0003553F"/>
    <w:rsid w:val="000359B5"/>
    <w:rsid w:val="00036EC9"/>
    <w:rsid w:val="000377FB"/>
    <w:rsid w:val="00037A3E"/>
    <w:rsid w:val="00037EC0"/>
    <w:rsid w:val="000401F8"/>
    <w:rsid w:val="00041B19"/>
    <w:rsid w:val="00041D65"/>
    <w:rsid w:val="0004285B"/>
    <w:rsid w:val="00042969"/>
    <w:rsid w:val="0004296C"/>
    <w:rsid w:val="000436BF"/>
    <w:rsid w:val="00043B42"/>
    <w:rsid w:val="00044A87"/>
    <w:rsid w:val="00045ACF"/>
    <w:rsid w:val="0004740F"/>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1105"/>
    <w:rsid w:val="000613C0"/>
    <w:rsid w:val="00061508"/>
    <w:rsid w:val="000619AE"/>
    <w:rsid w:val="00062284"/>
    <w:rsid w:val="000628CE"/>
    <w:rsid w:val="00062FE9"/>
    <w:rsid w:val="00063AEB"/>
    <w:rsid w:val="00065074"/>
    <w:rsid w:val="000651D9"/>
    <w:rsid w:val="000670E2"/>
    <w:rsid w:val="00070A71"/>
    <w:rsid w:val="00070D40"/>
    <w:rsid w:val="00070EE4"/>
    <w:rsid w:val="000719E7"/>
    <w:rsid w:val="00073C65"/>
    <w:rsid w:val="00073E89"/>
    <w:rsid w:val="00075550"/>
    <w:rsid w:val="00075D57"/>
    <w:rsid w:val="000762BB"/>
    <w:rsid w:val="00076B20"/>
    <w:rsid w:val="00076C23"/>
    <w:rsid w:val="000772B5"/>
    <w:rsid w:val="0007743A"/>
    <w:rsid w:val="0008161A"/>
    <w:rsid w:val="00082CAC"/>
    <w:rsid w:val="00083A14"/>
    <w:rsid w:val="00083DBF"/>
    <w:rsid w:val="00084883"/>
    <w:rsid w:val="00084A3B"/>
    <w:rsid w:val="00085859"/>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C34"/>
    <w:rsid w:val="000954DD"/>
    <w:rsid w:val="00095B91"/>
    <w:rsid w:val="000962D4"/>
    <w:rsid w:val="000964DD"/>
    <w:rsid w:val="00096F66"/>
    <w:rsid w:val="0009757C"/>
    <w:rsid w:val="000976E6"/>
    <w:rsid w:val="000A0CF1"/>
    <w:rsid w:val="000A100D"/>
    <w:rsid w:val="000A1304"/>
    <w:rsid w:val="000A1A0F"/>
    <w:rsid w:val="000A2AE3"/>
    <w:rsid w:val="000A3155"/>
    <w:rsid w:val="000A59A9"/>
    <w:rsid w:val="000A5AB4"/>
    <w:rsid w:val="000A5AD7"/>
    <w:rsid w:val="000A5B7E"/>
    <w:rsid w:val="000A5E5F"/>
    <w:rsid w:val="000A61E5"/>
    <w:rsid w:val="000A6F44"/>
    <w:rsid w:val="000A6FA3"/>
    <w:rsid w:val="000A75A9"/>
    <w:rsid w:val="000A773F"/>
    <w:rsid w:val="000A7A82"/>
    <w:rsid w:val="000B045F"/>
    <w:rsid w:val="000B050E"/>
    <w:rsid w:val="000B0D43"/>
    <w:rsid w:val="000B11A9"/>
    <w:rsid w:val="000B1369"/>
    <w:rsid w:val="000B169E"/>
    <w:rsid w:val="000B32DD"/>
    <w:rsid w:val="000B3585"/>
    <w:rsid w:val="000B373C"/>
    <w:rsid w:val="000B37F0"/>
    <w:rsid w:val="000B3D9D"/>
    <w:rsid w:val="000B5686"/>
    <w:rsid w:val="000B59BB"/>
    <w:rsid w:val="000B5DC5"/>
    <w:rsid w:val="000B5EE9"/>
    <w:rsid w:val="000B61A1"/>
    <w:rsid w:val="000B66B9"/>
    <w:rsid w:val="000B6D5A"/>
    <w:rsid w:val="000B72A3"/>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E29"/>
    <w:rsid w:val="000C4FE8"/>
    <w:rsid w:val="000C60A4"/>
    <w:rsid w:val="000C6AE9"/>
    <w:rsid w:val="000C6B02"/>
    <w:rsid w:val="000C735F"/>
    <w:rsid w:val="000D026A"/>
    <w:rsid w:val="000D0F17"/>
    <w:rsid w:val="000D177E"/>
    <w:rsid w:val="000D2DCE"/>
    <w:rsid w:val="000D2EB7"/>
    <w:rsid w:val="000D42AE"/>
    <w:rsid w:val="000D46CC"/>
    <w:rsid w:val="000D5C27"/>
    <w:rsid w:val="000D6028"/>
    <w:rsid w:val="000D6056"/>
    <w:rsid w:val="000D780A"/>
    <w:rsid w:val="000E00EB"/>
    <w:rsid w:val="000E0888"/>
    <w:rsid w:val="000E1115"/>
    <w:rsid w:val="000E1376"/>
    <w:rsid w:val="000E1EFB"/>
    <w:rsid w:val="000E4BB5"/>
    <w:rsid w:val="000E510A"/>
    <w:rsid w:val="000E53D3"/>
    <w:rsid w:val="000E54E6"/>
    <w:rsid w:val="000E58A1"/>
    <w:rsid w:val="000E60E3"/>
    <w:rsid w:val="000E6197"/>
    <w:rsid w:val="000E622C"/>
    <w:rsid w:val="000E640B"/>
    <w:rsid w:val="000E6DC3"/>
    <w:rsid w:val="000E6EA2"/>
    <w:rsid w:val="000F1239"/>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22A1"/>
    <w:rsid w:val="001024ED"/>
    <w:rsid w:val="00102C28"/>
    <w:rsid w:val="00102D09"/>
    <w:rsid w:val="0010312A"/>
    <w:rsid w:val="0010330A"/>
    <w:rsid w:val="00103630"/>
    <w:rsid w:val="00103946"/>
    <w:rsid w:val="00103C73"/>
    <w:rsid w:val="00104742"/>
    <w:rsid w:val="001047D2"/>
    <w:rsid w:val="001048E9"/>
    <w:rsid w:val="00104BF1"/>
    <w:rsid w:val="00106051"/>
    <w:rsid w:val="001067BA"/>
    <w:rsid w:val="00106F5A"/>
    <w:rsid w:val="00106FA7"/>
    <w:rsid w:val="001070BB"/>
    <w:rsid w:val="00107236"/>
    <w:rsid w:val="00107558"/>
    <w:rsid w:val="00111D10"/>
    <w:rsid w:val="001120EA"/>
    <w:rsid w:val="001129F6"/>
    <w:rsid w:val="00112ED0"/>
    <w:rsid w:val="0011305F"/>
    <w:rsid w:val="001143C9"/>
    <w:rsid w:val="00114D12"/>
    <w:rsid w:val="001153F0"/>
    <w:rsid w:val="00116085"/>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7F2"/>
    <w:rsid w:val="00130AC6"/>
    <w:rsid w:val="00130CCC"/>
    <w:rsid w:val="001311EE"/>
    <w:rsid w:val="001316D4"/>
    <w:rsid w:val="00131ADE"/>
    <w:rsid w:val="001331E0"/>
    <w:rsid w:val="00133356"/>
    <w:rsid w:val="00133AEC"/>
    <w:rsid w:val="00134B46"/>
    <w:rsid w:val="00134C8C"/>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931"/>
    <w:rsid w:val="00143296"/>
    <w:rsid w:val="0014334C"/>
    <w:rsid w:val="00144CE2"/>
    <w:rsid w:val="001454CF"/>
    <w:rsid w:val="001456BA"/>
    <w:rsid w:val="00145B5E"/>
    <w:rsid w:val="00145CBD"/>
    <w:rsid w:val="00146D17"/>
    <w:rsid w:val="00147BE2"/>
    <w:rsid w:val="00147F71"/>
    <w:rsid w:val="00150374"/>
    <w:rsid w:val="00150A35"/>
    <w:rsid w:val="0015226E"/>
    <w:rsid w:val="0015305C"/>
    <w:rsid w:val="00153AF1"/>
    <w:rsid w:val="00155890"/>
    <w:rsid w:val="00156184"/>
    <w:rsid w:val="0015676C"/>
    <w:rsid w:val="00156E7E"/>
    <w:rsid w:val="0016007F"/>
    <w:rsid w:val="0016118D"/>
    <w:rsid w:val="001611A1"/>
    <w:rsid w:val="00161326"/>
    <w:rsid w:val="001613CF"/>
    <w:rsid w:val="00161A36"/>
    <w:rsid w:val="00162A07"/>
    <w:rsid w:val="00162A88"/>
    <w:rsid w:val="0016442D"/>
    <w:rsid w:val="001657C9"/>
    <w:rsid w:val="00165ED1"/>
    <w:rsid w:val="001660DE"/>
    <w:rsid w:val="00166192"/>
    <w:rsid w:val="00166685"/>
    <w:rsid w:val="00166CDD"/>
    <w:rsid w:val="00166E97"/>
    <w:rsid w:val="00167B72"/>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43"/>
    <w:rsid w:val="00190C27"/>
    <w:rsid w:val="00190CAB"/>
    <w:rsid w:val="00192511"/>
    <w:rsid w:val="00194442"/>
    <w:rsid w:val="00194B59"/>
    <w:rsid w:val="00195002"/>
    <w:rsid w:val="00195AA4"/>
    <w:rsid w:val="00196475"/>
    <w:rsid w:val="00196FAB"/>
    <w:rsid w:val="0019752B"/>
    <w:rsid w:val="00197A8E"/>
    <w:rsid w:val="00197C05"/>
    <w:rsid w:val="001A0E70"/>
    <w:rsid w:val="001A0F02"/>
    <w:rsid w:val="001A1001"/>
    <w:rsid w:val="001A13C8"/>
    <w:rsid w:val="001A2A0B"/>
    <w:rsid w:val="001A3057"/>
    <w:rsid w:val="001A3150"/>
    <w:rsid w:val="001A3BAB"/>
    <w:rsid w:val="001A401A"/>
    <w:rsid w:val="001A40DB"/>
    <w:rsid w:val="001A4308"/>
    <w:rsid w:val="001A455B"/>
    <w:rsid w:val="001A50D5"/>
    <w:rsid w:val="001A7533"/>
    <w:rsid w:val="001A7B49"/>
    <w:rsid w:val="001A7CD9"/>
    <w:rsid w:val="001A7D5A"/>
    <w:rsid w:val="001B02B3"/>
    <w:rsid w:val="001B0405"/>
    <w:rsid w:val="001B109B"/>
    <w:rsid w:val="001B1F2B"/>
    <w:rsid w:val="001B21AE"/>
    <w:rsid w:val="001B2721"/>
    <w:rsid w:val="001B2A7F"/>
    <w:rsid w:val="001B34EB"/>
    <w:rsid w:val="001B4638"/>
    <w:rsid w:val="001B4BA6"/>
    <w:rsid w:val="001B5150"/>
    <w:rsid w:val="001B62B2"/>
    <w:rsid w:val="001B6AAF"/>
    <w:rsid w:val="001B6D70"/>
    <w:rsid w:val="001B6F39"/>
    <w:rsid w:val="001C0182"/>
    <w:rsid w:val="001C0460"/>
    <w:rsid w:val="001C134A"/>
    <w:rsid w:val="001C13DC"/>
    <w:rsid w:val="001C1ECB"/>
    <w:rsid w:val="001C210A"/>
    <w:rsid w:val="001C376F"/>
    <w:rsid w:val="001C3DAC"/>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329D"/>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FEC"/>
    <w:rsid w:val="00207463"/>
    <w:rsid w:val="002079AB"/>
    <w:rsid w:val="00210322"/>
    <w:rsid w:val="00210549"/>
    <w:rsid w:val="00212215"/>
    <w:rsid w:val="0021329D"/>
    <w:rsid w:val="00213896"/>
    <w:rsid w:val="00213BDF"/>
    <w:rsid w:val="00214BC1"/>
    <w:rsid w:val="00214CBC"/>
    <w:rsid w:val="00215B9C"/>
    <w:rsid w:val="0021610F"/>
    <w:rsid w:val="002175D0"/>
    <w:rsid w:val="00217B91"/>
    <w:rsid w:val="002204BF"/>
    <w:rsid w:val="00220EC5"/>
    <w:rsid w:val="0022145A"/>
    <w:rsid w:val="002218CF"/>
    <w:rsid w:val="00222645"/>
    <w:rsid w:val="00222734"/>
    <w:rsid w:val="0022333B"/>
    <w:rsid w:val="00224C10"/>
    <w:rsid w:val="002270C2"/>
    <w:rsid w:val="00227980"/>
    <w:rsid w:val="00230029"/>
    <w:rsid w:val="00230182"/>
    <w:rsid w:val="002302F3"/>
    <w:rsid w:val="00230D09"/>
    <w:rsid w:val="00230E86"/>
    <w:rsid w:val="00231329"/>
    <w:rsid w:val="002317C0"/>
    <w:rsid w:val="00231A11"/>
    <w:rsid w:val="00231BBE"/>
    <w:rsid w:val="00231E21"/>
    <w:rsid w:val="002324FE"/>
    <w:rsid w:val="0023262B"/>
    <w:rsid w:val="002327A9"/>
    <w:rsid w:val="002327AB"/>
    <w:rsid w:val="00234491"/>
    <w:rsid w:val="00234A8F"/>
    <w:rsid w:val="00234B5C"/>
    <w:rsid w:val="0023596B"/>
    <w:rsid w:val="00235AE4"/>
    <w:rsid w:val="00236EF2"/>
    <w:rsid w:val="00237DAD"/>
    <w:rsid w:val="0024023B"/>
    <w:rsid w:val="0024031F"/>
    <w:rsid w:val="00241A5A"/>
    <w:rsid w:val="00242E71"/>
    <w:rsid w:val="0024419D"/>
    <w:rsid w:val="00244580"/>
    <w:rsid w:val="0024468E"/>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6ED"/>
    <w:rsid w:val="0026681F"/>
    <w:rsid w:val="00266964"/>
    <w:rsid w:val="00267047"/>
    <w:rsid w:val="002670A7"/>
    <w:rsid w:val="00267524"/>
    <w:rsid w:val="00267D1A"/>
    <w:rsid w:val="002704CF"/>
    <w:rsid w:val="002708D0"/>
    <w:rsid w:val="00271924"/>
    <w:rsid w:val="00271F8F"/>
    <w:rsid w:val="00272028"/>
    <w:rsid w:val="002725E5"/>
    <w:rsid w:val="00272F11"/>
    <w:rsid w:val="00273A51"/>
    <w:rsid w:val="00273BD7"/>
    <w:rsid w:val="00273F54"/>
    <w:rsid w:val="0027494E"/>
    <w:rsid w:val="00274C63"/>
    <w:rsid w:val="00275994"/>
    <w:rsid w:val="00275B71"/>
    <w:rsid w:val="002768E9"/>
    <w:rsid w:val="002776CB"/>
    <w:rsid w:val="002803ED"/>
    <w:rsid w:val="00280D28"/>
    <w:rsid w:val="00280E15"/>
    <w:rsid w:val="00280F4A"/>
    <w:rsid w:val="00280FA1"/>
    <w:rsid w:val="00281042"/>
    <w:rsid w:val="00281BAC"/>
    <w:rsid w:val="00281F7E"/>
    <w:rsid w:val="00283873"/>
    <w:rsid w:val="002839DC"/>
    <w:rsid w:val="00283B3A"/>
    <w:rsid w:val="002854F0"/>
    <w:rsid w:val="00285B09"/>
    <w:rsid w:val="00285CE5"/>
    <w:rsid w:val="0028626D"/>
    <w:rsid w:val="002865D1"/>
    <w:rsid w:val="00286AA9"/>
    <w:rsid w:val="0028720A"/>
    <w:rsid w:val="00287A09"/>
    <w:rsid w:val="00287BC4"/>
    <w:rsid w:val="00287E24"/>
    <w:rsid w:val="00290517"/>
    <w:rsid w:val="00290A5D"/>
    <w:rsid w:val="00290C3D"/>
    <w:rsid w:val="00291268"/>
    <w:rsid w:val="00293709"/>
    <w:rsid w:val="00293738"/>
    <w:rsid w:val="002938B9"/>
    <w:rsid w:val="00293C6B"/>
    <w:rsid w:val="002943AF"/>
    <w:rsid w:val="00295911"/>
    <w:rsid w:val="00296B97"/>
    <w:rsid w:val="002973EC"/>
    <w:rsid w:val="002A02A5"/>
    <w:rsid w:val="002A0AC3"/>
    <w:rsid w:val="002A1A74"/>
    <w:rsid w:val="002A1E72"/>
    <w:rsid w:val="002A2060"/>
    <w:rsid w:val="002A2330"/>
    <w:rsid w:val="002A2649"/>
    <w:rsid w:val="002A39B9"/>
    <w:rsid w:val="002A40D7"/>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5359"/>
    <w:rsid w:val="002B5566"/>
    <w:rsid w:val="002B610C"/>
    <w:rsid w:val="002B675A"/>
    <w:rsid w:val="002B6904"/>
    <w:rsid w:val="002B6EFB"/>
    <w:rsid w:val="002B7002"/>
    <w:rsid w:val="002B7579"/>
    <w:rsid w:val="002C016C"/>
    <w:rsid w:val="002C179C"/>
    <w:rsid w:val="002C1DB9"/>
    <w:rsid w:val="002C20DD"/>
    <w:rsid w:val="002C2B6E"/>
    <w:rsid w:val="002C32D5"/>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453E"/>
    <w:rsid w:val="003047CE"/>
    <w:rsid w:val="00305395"/>
    <w:rsid w:val="0030587D"/>
    <w:rsid w:val="00305BA4"/>
    <w:rsid w:val="00305CB4"/>
    <w:rsid w:val="0030639A"/>
    <w:rsid w:val="003063B8"/>
    <w:rsid w:val="003074C7"/>
    <w:rsid w:val="00307D67"/>
    <w:rsid w:val="003108A3"/>
    <w:rsid w:val="003114B6"/>
    <w:rsid w:val="00312E9E"/>
    <w:rsid w:val="0031306B"/>
    <w:rsid w:val="00313782"/>
    <w:rsid w:val="00313946"/>
    <w:rsid w:val="00314235"/>
    <w:rsid w:val="00314E41"/>
    <w:rsid w:val="00314E7D"/>
    <w:rsid w:val="00314F1D"/>
    <w:rsid w:val="003155B3"/>
    <w:rsid w:val="003158DF"/>
    <w:rsid w:val="00315A6B"/>
    <w:rsid w:val="00315C48"/>
    <w:rsid w:val="00315E0E"/>
    <w:rsid w:val="003160AC"/>
    <w:rsid w:val="00317356"/>
    <w:rsid w:val="00317904"/>
    <w:rsid w:val="00317CCF"/>
    <w:rsid w:val="0032095F"/>
    <w:rsid w:val="00320BFC"/>
    <w:rsid w:val="003214FE"/>
    <w:rsid w:val="00321871"/>
    <w:rsid w:val="00321B9D"/>
    <w:rsid w:val="003225BE"/>
    <w:rsid w:val="00323427"/>
    <w:rsid w:val="00324E6C"/>
    <w:rsid w:val="0032539A"/>
    <w:rsid w:val="00325662"/>
    <w:rsid w:val="0032767C"/>
    <w:rsid w:val="00327CF9"/>
    <w:rsid w:val="00327FB5"/>
    <w:rsid w:val="003306C1"/>
    <w:rsid w:val="003314FE"/>
    <w:rsid w:val="00331747"/>
    <w:rsid w:val="003325C2"/>
    <w:rsid w:val="00333DB9"/>
    <w:rsid w:val="00334090"/>
    <w:rsid w:val="003345CA"/>
    <w:rsid w:val="00334F35"/>
    <w:rsid w:val="003351C1"/>
    <w:rsid w:val="003351E0"/>
    <w:rsid w:val="0033546D"/>
    <w:rsid w:val="00335732"/>
    <w:rsid w:val="0033582B"/>
    <w:rsid w:val="00335964"/>
    <w:rsid w:val="003361A7"/>
    <w:rsid w:val="00336613"/>
    <w:rsid w:val="003409DD"/>
    <w:rsid w:val="00341181"/>
    <w:rsid w:val="00342022"/>
    <w:rsid w:val="00342098"/>
    <w:rsid w:val="00342870"/>
    <w:rsid w:val="00342DEE"/>
    <w:rsid w:val="003432A9"/>
    <w:rsid w:val="00343A77"/>
    <w:rsid w:val="003465C2"/>
    <w:rsid w:val="00346C21"/>
    <w:rsid w:val="00346CAE"/>
    <w:rsid w:val="003475DE"/>
    <w:rsid w:val="0035039B"/>
    <w:rsid w:val="00350A4C"/>
    <w:rsid w:val="00351289"/>
    <w:rsid w:val="003517C0"/>
    <w:rsid w:val="00351834"/>
    <w:rsid w:val="00351B8E"/>
    <w:rsid w:val="00352655"/>
    <w:rsid w:val="00352BFB"/>
    <w:rsid w:val="00352CD5"/>
    <w:rsid w:val="00353468"/>
    <w:rsid w:val="003538B8"/>
    <w:rsid w:val="00353913"/>
    <w:rsid w:val="003546F5"/>
    <w:rsid w:val="00354E6D"/>
    <w:rsid w:val="003550FF"/>
    <w:rsid w:val="0035617E"/>
    <w:rsid w:val="00357D26"/>
    <w:rsid w:val="00360203"/>
    <w:rsid w:val="00360856"/>
    <w:rsid w:val="00360F9E"/>
    <w:rsid w:val="003610BC"/>
    <w:rsid w:val="003613AB"/>
    <w:rsid w:val="00361DF6"/>
    <w:rsid w:val="00362285"/>
    <w:rsid w:val="00362560"/>
    <w:rsid w:val="0036278D"/>
    <w:rsid w:val="00364766"/>
    <w:rsid w:val="00364991"/>
    <w:rsid w:val="003654E7"/>
    <w:rsid w:val="0036569D"/>
    <w:rsid w:val="00365731"/>
    <w:rsid w:val="003660AE"/>
    <w:rsid w:val="00366149"/>
    <w:rsid w:val="00366AE1"/>
    <w:rsid w:val="00366AE9"/>
    <w:rsid w:val="00367017"/>
    <w:rsid w:val="003671D4"/>
    <w:rsid w:val="00367AA6"/>
    <w:rsid w:val="00367C6B"/>
    <w:rsid w:val="00367E46"/>
    <w:rsid w:val="003700BE"/>
    <w:rsid w:val="00370A59"/>
    <w:rsid w:val="00370DC4"/>
    <w:rsid w:val="003718C9"/>
    <w:rsid w:val="003719DE"/>
    <w:rsid w:val="00371BE2"/>
    <w:rsid w:val="0037279E"/>
    <w:rsid w:val="00374DF8"/>
    <w:rsid w:val="00375C0C"/>
    <w:rsid w:val="00375C64"/>
    <w:rsid w:val="00376133"/>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4AB3"/>
    <w:rsid w:val="00395185"/>
    <w:rsid w:val="0039526F"/>
    <w:rsid w:val="003961F7"/>
    <w:rsid w:val="00396E88"/>
    <w:rsid w:val="003A0652"/>
    <w:rsid w:val="003A0895"/>
    <w:rsid w:val="003A0DC4"/>
    <w:rsid w:val="003A1E5A"/>
    <w:rsid w:val="003A22D2"/>
    <w:rsid w:val="003A3ABB"/>
    <w:rsid w:val="003A3F41"/>
    <w:rsid w:val="003A5059"/>
    <w:rsid w:val="003A53DC"/>
    <w:rsid w:val="003A569E"/>
    <w:rsid w:val="003A570E"/>
    <w:rsid w:val="003A61F7"/>
    <w:rsid w:val="003A6F4B"/>
    <w:rsid w:val="003A71CC"/>
    <w:rsid w:val="003A7767"/>
    <w:rsid w:val="003B2F57"/>
    <w:rsid w:val="003B3C0C"/>
    <w:rsid w:val="003B4754"/>
    <w:rsid w:val="003B4B50"/>
    <w:rsid w:val="003C0A48"/>
    <w:rsid w:val="003C0A9C"/>
    <w:rsid w:val="003C0EFA"/>
    <w:rsid w:val="003C170F"/>
    <w:rsid w:val="003C21F6"/>
    <w:rsid w:val="003C247D"/>
    <w:rsid w:val="003C2E8E"/>
    <w:rsid w:val="003C2F15"/>
    <w:rsid w:val="003C34F4"/>
    <w:rsid w:val="003C3844"/>
    <w:rsid w:val="003C3B33"/>
    <w:rsid w:val="003C4053"/>
    <w:rsid w:val="003C4879"/>
    <w:rsid w:val="003C4D32"/>
    <w:rsid w:val="003C5957"/>
    <w:rsid w:val="003C6058"/>
    <w:rsid w:val="003C6A7C"/>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E5C"/>
    <w:rsid w:val="003E3F11"/>
    <w:rsid w:val="003E4A43"/>
    <w:rsid w:val="003E4A5E"/>
    <w:rsid w:val="003E5025"/>
    <w:rsid w:val="003E5512"/>
    <w:rsid w:val="003E64ED"/>
    <w:rsid w:val="003E7257"/>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C5D"/>
    <w:rsid w:val="003F675C"/>
    <w:rsid w:val="003F6A0A"/>
    <w:rsid w:val="003F6C30"/>
    <w:rsid w:val="003F707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60D1"/>
    <w:rsid w:val="00406984"/>
    <w:rsid w:val="00406D2D"/>
    <w:rsid w:val="00407FE6"/>
    <w:rsid w:val="0041098A"/>
    <w:rsid w:val="00410C37"/>
    <w:rsid w:val="00411324"/>
    <w:rsid w:val="0041182E"/>
    <w:rsid w:val="00411A88"/>
    <w:rsid w:val="00411CC4"/>
    <w:rsid w:val="00411DD1"/>
    <w:rsid w:val="004123DF"/>
    <w:rsid w:val="00413175"/>
    <w:rsid w:val="0041439E"/>
    <w:rsid w:val="004149EB"/>
    <w:rsid w:val="00414E80"/>
    <w:rsid w:val="004153A8"/>
    <w:rsid w:val="0041557A"/>
    <w:rsid w:val="0041657B"/>
    <w:rsid w:val="00417058"/>
    <w:rsid w:val="00417398"/>
    <w:rsid w:val="00417CB0"/>
    <w:rsid w:val="004214B4"/>
    <w:rsid w:val="00421FDF"/>
    <w:rsid w:val="00423293"/>
    <w:rsid w:val="00423477"/>
    <w:rsid w:val="00423849"/>
    <w:rsid w:val="0042434C"/>
    <w:rsid w:val="004248A0"/>
    <w:rsid w:val="004252EC"/>
    <w:rsid w:val="00425B24"/>
    <w:rsid w:val="00426981"/>
    <w:rsid w:val="0043142D"/>
    <w:rsid w:val="004319E4"/>
    <w:rsid w:val="004322A9"/>
    <w:rsid w:val="0043257C"/>
    <w:rsid w:val="00432CA6"/>
    <w:rsid w:val="00433478"/>
    <w:rsid w:val="00434283"/>
    <w:rsid w:val="00434804"/>
    <w:rsid w:val="00436385"/>
    <w:rsid w:val="0043776A"/>
    <w:rsid w:val="00437D04"/>
    <w:rsid w:val="004407FA"/>
    <w:rsid w:val="00440D50"/>
    <w:rsid w:val="00441294"/>
    <w:rsid w:val="00441578"/>
    <w:rsid w:val="004421F3"/>
    <w:rsid w:val="00442334"/>
    <w:rsid w:val="00442A55"/>
    <w:rsid w:val="00442C6F"/>
    <w:rsid w:val="00442F29"/>
    <w:rsid w:val="0044373C"/>
    <w:rsid w:val="00443759"/>
    <w:rsid w:val="00444E96"/>
    <w:rsid w:val="004453A1"/>
    <w:rsid w:val="00445749"/>
    <w:rsid w:val="00445D61"/>
    <w:rsid w:val="00446F82"/>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351D"/>
    <w:rsid w:val="00464A26"/>
    <w:rsid w:val="00464F05"/>
    <w:rsid w:val="00465934"/>
    <w:rsid w:val="00465AA7"/>
    <w:rsid w:val="00465EFB"/>
    <w:rsid w:val="004663B0"/>
    <w:rsid w:val="00467926"/>
    <w:rsid w:val="00467CAC"/>
    <w:rsid w:val="0047077D"/>
    <w:rsid w:val="0047094C"/>
    <w:rsid w:val="00470C58"/>
    <w:rsid w:val="00471796"/>
    <w:rsid w:val="00473228"/>
    <w:rsid w:val="004739EA"/>
    <w:rsid w:val="00473AB6"/>
    <w:rsid w:val="004743F4"/>
    <w:rsid w:val="004750D9"/>
    <w:rsid w:val="00475626"/>
    <w:rsid w:val="00477590"/>
    <w:rsid w:val="00477D15"/>
    <w:rsid w:val="004802B5"/>
    <w:rsid w:val="00480DF9"/>
    <w:rsid w:val="004833F6"/>
    <w:rsid w:val="00484021"/>
    <w:rsid w:val="00484433"/>
    <w:rsid w:val="00485189"/>
    <w:rsid w:val="00485EA7"/>
    <w:rsid w:val="00486F74"/>
    <w:rsid w:val="00486FE8"/>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F4"/>
    <w:rsid w:val="004A4922"/>
    <w:rsid w:val="004A4C4D"/>
    <w:rsid w:val="004A5823"/>
    <w:rsid w:val="004A5890"/>
    <w:rsid w:val="004A6689"/>
    <w:rsid w:val="004A6A1A"/>
    <w:rsid w:val="004A6BBD"/>
    <w:rsid w:val="004A6BD8"/>
    <w:rsid w:val="004A7598"/>
    <w:rsid w:val="004A787B"/>
    <w:rsid w:val="004A78B6"/>
    <w:rsid w:val="004B0C97"/>
    <w:rsid w:val="004B1107"/>
    <w:rsid w:val="004B161D"/>
    <w:rsid w:val="004B18A5"/>
    <w:rsid w:val="004B1B2D"/>
    <w:rsid w:val="004B21FD"/>
    <w:rsid w:val="004B27C4"/>
    <w:rsid w:val="004B2821"/>
    <w:rsid w:val="004B2880"/>
    <w:rsid w:val="004B2B6D"/>
    <w:rsid w:val="004B39D5"/>
    <w:rsid w:val="004B4A7B"/>
    <w:rsid w:val="004B5F5C"/>
    <w:rsid w:val="004B72B5"/>
    <w:rsid w:val="004B7699"/>
    <w:rsid w:val="004C160F"/>
    <w:rsid w:val="004C20AE"/>
    <w:rsid w:val="004C31D0"/>
    <w:rsid w:val="004C342E"/>
    <w:rsid w:val="004C3591"/>
    <w:rsid w:val="004C3FDE"/>
    <w:rsid w:val="004C457C"/>
    <w:rsid w:val="004C509E"/>
    <w:rsid w:val="004C5135"/>
    <w:rsid w:val="004C554E"/>
    <w:rsid w:val="004C5A8B"/>
    <w:rsid w:val="004C5D17"/>
    <w:rsid w:val="004C6208"/>
    <w:rsid w:val="004C689F"/>
    <w:rsid w:val="004C6DFD"/>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6A26"/>
    <w:rsid w:val="004D6BED"/>
    <w:rsid w:val="004E0AF6"/>
    <w:rsid w:val="004E19BB"/>
    <w:rsid w:val="004E2170"/>
    <w:rsid w:val="004E239B"/>
    <w:rsid w:val="004E28C4"/>
    <w:rsid w:val="004E2990"/>
    <w:rsid w:val="004E33F5"/>
    <w:rsid w:val="004E35B5"/>
    <w:rsid w:val="004E3B78"/>
    <w:rsid w:val="004E3E88"/>
    <w:rsid w:val="004E6037"/>
    <w:rsid w:val="004E6A36"/>
    <w:rsid w:val="004E7142"/>
    <w:rsid w:val="004E73A0"/>
    <w:rsid w:val="004F1499"/>
    <w:rsid w:val="004F14AB"/>
    <w:rsid w:val="004F259F"/>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4814"/>
    <w:rsid w:val="0051550A"/>
    <w:rsid w:val="00515AFC"/>
    <w:rsid w:val="00515E67"/>
    <w:rsid w:val="00516B47"/>
    <w:rsid w:val="00516E59"/>
    <w:rsid w:val="00517B7D"/>
    <w:rsid w:val="005201B5"/>
    <w:rsid w:val="00520A93"/>
    <w:rsid w:val="005227B9"/>
    <w:rsid w:val="0052324C"/>
    <w:rsid w:val="005233CD"/>
    <w:rsid w:val="005234AC"/>
    <w:rsid w:val="005248A2"/>
    <w:rsid w:val="005248AC"/>
    <w:rsid w:val="00525AD2"/>
    <w:rsid w:val="00525CB6"/>
    <w:rsid w:val="00525CDC"/>
    <w:rsid w:val="00526774"/>
    <w:rsid w:val="00526A9A"/>
    <w:rsid w:val="005274CE"/>
    <w:rsid w:val="00527C82"/>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B32"/>
    <w:rsid w:val="005364B5"/>
    <w:rsid w:val="00536A60"/>
    <w:rsid w:val="0053708E"/>
    <w:rsid w:val="0053752A"/>
    <w:rsid w:val="00537B09"/>
    <w:rsid w:val="00537EB6"/>
    <w:rsid w:val="005405CA"/>
    <w:rsid w:val="005407A6"/>
    <w:rsid w:val="00540DCB"/>
    <w:rsid w:val="00541907"/>
    <w:rsid w:val="00541EEE"/>
    <w:rsid w:val="0054281D"/>
    <w:rsid w:val="005428CB"/>
    <w:rsid w:val="00542B95"/>
    <w:rsid w:val="005437B7"/>
    <w:rsid w:val="00545264"/>
    <w:rsid w:val="005458ED"/>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71F3"/>
    <w:rsid w:val="0055747F"/>
    <w:rsid w:val="00557778"/>
    <w:rsid w:val="00557A6B"/>
    <w:rsid w:val="00557A88"/>
    <w:rsid w:val="00557F71"/>
    <w:rsid w:val="0056052F"/>
    <w:rsid w:val="00560563"/>
    <w:rsid w:val="0056111E"/>
    <w:rsid w:val="00561B06"/>
    <w:rsid w:val="005620B7"/>
    <w:rsid w:val="0056267A"/>
    <w:rsid w:val="00564D2E"/>
    <w:rsid w:val="00564F52"/>
    <w:rsid w:val="00566334"/>
    <w:rsid w:val="00567379"/>
    <w:rsid w:val="005678D2"/>
    <w:rsid w:val="00567A04"/>
    <w:rsid w:val="00570CEB"/>
    <w:rsid w:val="00570DA0"/>
    <w:rsid w:val="00570E96"/>
    <w:rsid w:val="00571448"/>
    <w:rsid w:val="00571A86"/>
    <w:rsid w:val="0057202E"/>
    <w:rsid w:val="00572409"/>
    <w:rsid w:val="00572EDD"/>
    <w:rsid w:val="00572EF4"/>
    <w:rsid w:val="00572FE0"/>
    <w:rsid w:val="005738E8"/>
    <w:rsid w:val="00573B3B"/>
    <w:rsid w:val="00573D0D"/>
    <w:rsid w:val="00573F30"/>
    <w:rsid w:val="0057427E"/>
    <w:rsid w:val="005745A1"/>
    <w:rsid w:val="00574B57"/>
    <w:rsid w:val="00575B48"/>
    <w:rsid w:val="00576819"/>
    <w:rsid w:val="00576963"/>
    <w:rsid w:val="005800FD"/>
    <w:rsid w:val="00580948"/>
    <w:rsid w:val="0058105E"/>
    <w:rsid w:val="005828C5"/>
    <w:rsid w:val="00582AF5"/>
    <w:rsid w:val="00582E1C"/>
    <w:rsid w:val="00583552"/>
    <w:rsid w:val="00583727"/>
    <w:rsid w:val="00583ADB"/>
    <w:rsid w:val="00583BEB"/>
    <w:rsid w:val="00583EC4"/>
    <w:rsid w:val="005848D1"/>
    <w:rsid w:val="00584AD2"/>
    <w:rsid w:val="00584DE7"/>
    <w:rsid w:val="00584F82"/>
    <w:rsid w:val="005852AD"/>
    <w:rsid w:val="0058531E"/>
    <w:rsid w:val="00585323"/>
    <w:rsid w:val="00585931"/>
    <w:rsid w:val="00586172"/>
    <w:rsid w:val="00586E38"/>
    <w:rsid w:val="00586E88"/>
    <w:rsid w:val="0058749C"/>
    <w:rsid w:val="0058775E"/>
    <w:rsid w:val="00587CC1"/>
    <w:rsid w:val="005912CA"/>
    <w:rsid w:val="005913D6"/>
    <w:rsid w:val="005917C8"/>
    <w:rsid w:val="005919DC"/>
    <w:rsid w:val="00591E46"/>
    <w:rsid w:val="005937A8"/>
    <w:rsid w:val="0059397C"/>
    <w:rsid w:val="00594E2E"/>
    <w:rsid w:val="00595178"/>
    <w:rsid w:val="00595FC3"/>
    <w:rsid w:val="0059612D"/>
    <w:rsid w:val="00596AD2"/>
    <w:rsid w:val="00596DBC"/>
    <w:rsid w:val="005977EB"/>
    <w:rsid w:val="00597E87"/>
    <w:rsid w:val="005A1764"/>
    <w:rsid w:val="005A20B2"/>
    <w:rsid w:val="005A2C7A"/>
    <w:rsid w:val="005A407B"/>
    <w:rsid w:val="005A468D"/>
    <w:rsid w:val="005A6887"/>
    <w:rsid w:val="005A70C9"/>
    <w:rsid w:val="005A7D83"/>
    <w:rsid w:val="005B0296"/>
    <w:rsid w:val="005B0341"/>
    <w:rsid w:val="005B0388"/>
    <w:rsid w:val="005B0608"/>
    <w:rsid w:val="005B1525"/>
    <w:rsid w:val="005B19AA"/>
    <w:rsid w:val="005B29C0"/>
    <w:rsid w:val="005B2F00"/>
    <w:rsid w:val="005B3803"/>
    <w:rsid w:val="005B3DC6"/>
    <w:rsid w:val="005B3F2E"/>
    <w:rsid w:val="005B6039"/>
    <w:rsid w:val="005B7456"/>
    <w:rsid w:val="005B769F"/>
    <w:rsid w:val="005B7933"/>
    <w:rsid w:val="005B79A2"/>
    <w:rsid w:val="005C0A50"/>
    <w:rsid w:val="005C100B"/>
    <w:rsid w:val="005C2561"/>
    <w:rsid w:val="005C32D2"/>
    <w:rsid w:val="005C33A7"/>
    <w:rsid w:val="005C6000"/>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B17"/>
    <w:rsid w:val="005E1894"/>
    <w:rsid w:val="005E1D76"/>
    <w:rsid w:val="005E1F1E"/>
    <w:rsid w:val="005E22EA"/>
    <w:rsid w:val="005E32BE"/>
    <w:rsid w:val="005E3B57"/>
    <w:rsid w:val="005E4C09"/>
    <w:rsid w:val="005E4D78"/>
    <w:rsid w:val="005E4E03"/>
    <w:rsid w:val="005E5043"/>
    <w:rsid w:val="005E5428"/>
    <w:rsid w:val="005E6F20"/>
    <w:rsid w:val="005E7216"/>
    <w:rsid w:val="005F0530"/>
    <w:rsid w:val="005F0ED6"/>
    <w:rsid w:val="005F12F7"/>
    <w:rsid w:val="005F181A"/>
    <w:rsid w:val="005F23C0"/>
    <w:rsid w:val="005F2459"/>
    <w:rsid w:val="005F28EE"/>
    <w:rsid w:val="005F29F8"/>
    <w:rsid w:val="005F3AD4"/>
    <w:rsid w:val="005F4185"/>
    <w:rsid w:val="005F4191"/>
    <w:rsid w:val="005F457D"/>
    <w:rsid w:val="005F4B48"/>
    <w:rsid w:val="005F4F8E"/>
    <w:rsid w:val="005F655B"/>
    <w:rsid w:val="005F6838"/>
    <w:rsid w:val="005F7771"/>
    <w:rsid w:val="005F795B"/>
    <w:rsid w:val="005F7F93"/>
    <w:rsid w:val="00600AFA"/>
    <w:rsid w:val="006014A0"/>
    <w:rsid w:val="0060209F"/>
    <w:rsid w:val="00602438"/>
    <w:rsid w:val="00602640"/>
    <w:rsid w:val="006026C8"/>
    <w:rsid w:val="006035FC"/>
    <w:rsid w:val="00603B86"/>
    <w:rsid w:val="00604763"/>
    <w:rsid w:val="00604835"/>
    <w:rsid w:val="006060DA"/>
    <w:rsid w:val="00606341"/>
    <w:rsid w:val="00606656"/>
    <w:rsid w:val="00606F12"/>
    <w:rsid w:val="00607B3B"/>
    <w:rsid w:val="00607D0C"/>
    <w:rsid w:val="00610946"/>
    <w:rsid w:val="006115D4"/>
    <w:rsid w:val="00611AC2"/>
    <w:rsid w:val="00612BE6"/>
    <w:rsid w:val="00612F16"/>
    <w:rsid w:val="00613326"/>
    <w:rsid w:val="006136C9"/>
    <w:rsid w:val="00613D51"/>
    <w:rsid w:val="00614873"/>
    <w:rsid w:val="0061502F"/>
    <w:rsid w:val="0061541B"/>
    <w:rsid w:val="00615EBA"/>
    <w:rsid w:val="006162AD"/>
    <w:rsid w:val="00616A38"/>
    <w:rsid w:val="00616B71"/>
    <w:rsid w:val="006171CB"/>
    <w:rsid w:val="00620C85"/>
    <w:rsid w:val="00621B24"/>
    <w:rsid w:val="0062290B"/>
    <w:rsid w:val="00622C94"/>
    <w:rsid w:val="00622DF3"/>
    <w:rsid w:val="006237C9"/>
    <w:rsid w:val="00623C2D"/>
    <w:rsid w:val="006248D1"/>
    <w:rsid w:val="006249C2"/>
    <w:rsid w:val="00625A59"/>
    <w:rsid w:val="00626229"/>
    <w:rsid w:val="006264E7"/>
    <w:rsid w:val="00626778"/>
    <w:rsid w:val="006269B7"/>
    <w:rsid w:val="00630314"/>
    <w:rsid w:val="0063059F"/>
    <w:rsid w:val="0063114C"/>
    <w:rsid w:val="006315C4"/>
    <w:rsid w:val="0063169C"/>
    <w:rsid w:val="00631A58"/>
    <w:rsid w:val="00632BFC"/>
    <w:rsid w:val="00633549"/>
    <w:rsid w:val="006340EA"/>
    <w:rsid w:val="00634CC5"/>
    <w:rsid w:val="00635004"/>
    <w:rsid w:val="00635174"/>
    <w:rsid w:val="006351B4"/>
    <w:rsid w:val="00635AB8"/>
    <w:rsid w:val="006362FF"/>
    <w:rsid w:val="0063655C"/>
    <w:rsid w:val="0063721E"/>
    <w:rsid w:val="00637EA0"/>
    <w:rsid w:val="006401C8"/>
    <w:rsid w:val="0064035D"/>
    <w:rsid w:val="006404F9"/>
    <w:rsid w:val="006406F9"/>
    <w:rsid w:val="00641440"/>
    <w:rsid w:val="006427CE"/>
    <w:rsid w:val="00642CA1"/>
    <w:rsid w:val="00643770"/>
    <w:rsid w:val="00644DB1"/>
    <w:rsid w:val="00645317"/>
    <w:rsid w:val="006453D7"/>
    <w:rsid w:val="00646274"/>
    <w:rsid w:val="006466BD"/>
    <w:rsid w:val="0064761A"/>
    <w:rsid w:val="00647D0D"/>
    <w:rsid w:val="00650728"/>
    <w:rsid w:val="00650BB4"/>
    <w:rsid w:val="0065121E"/>
    <w:rsid w:val="006541E6"/>
    <w:rsid w:val="0065421D"/>
    <w:rsid w:val="006542F8"/>
    <w:rsid w:val="00655481"/>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EE8"/>
    <w:rsid w:val="00666470"/>
    <w:rsid w:val="0066649D"/>
    <w:rsid w:val="006665BF"/>
    <w:rsid w:val="00666795"/>
    <w:rsid w:val="006667A2"/>
    <w:rsid w:val="0066697C"/>
    <w:rsid w:val="00666A61"/>
    <w:rsid w:val="00667040"/>
    <w:rsid w:val="006672DC"/>
    <w:rsid w:val="00667E07"/>
    <w:rsid w:val="006706B7"/>
    <w:rsid w:val="00671025"/>
    <w:rsid w:val="00671D64"/>
    <w:rsid w:val="0067322C"/>
    <w:rsid w:val="006735B7"/>
    <w:rsid w:val="00673BEC"/>
    <w:rsid w:val="006756AB"/>
    <w:rsid w:val="0067577F"/>
    <w:rsid w:val="00677F39"/>
    <w:rsid w:val="00680065"/>
    <w:rsid w:val="006801F7"/>
    <w:rsid w:val="00680996"/>
    <w:rsid w:val="00681586"/>
    <w:rsid w:val="0068240F"/>
    <w:rsid w:val="006824C2"/>
    <w:rsid w:val="0068312B"/>
    <w:rsid w:val="00683185"/>
    <w:rsid w:val="00683526"/>
    <w:rsid w:val="0068364A"/>
    <w:rsid w:val="006843E2"/>
    <w:rsid w:val="00684666"/>
    <w:rsid w:val="0068496D"/>
    <w:rsid w:val="00686C08"/>
    <w:rsid w:val="00686CE4"/>
    <w:rsid w:val="00690BDD"/>
    <w:rsid w:val="00692677"/>
    <w:rsid w:val="00694FB9"/>
    <w:rsid w:val="006953BD"/>
    <w:rsid w:val="00695ECE"/>
    <w:rsid w:val="00695FE3"/>
    <w:rsid w:val="0069651E"/>
    <w:rsid w:val="00696BB4"/>
    <w:rsid w:val="006A0160"/>
    <w:rsid w:val="006A1046"/>
    <w:rsid w:val="006A1D12"/>
    <w:rsid w:val="006A20FF"/>
    <w:rsid w:val="006A2567"/>
    <w:rsid w:val="006A32E5"/>
    <w:rsid w:val="006A3577"/>
    <w:rsid w:val="006A386A"/>
    <w:rsid w:val="006A3F96"/>
    <w:rsid w:val="006A432A"/>
    <w:rsid w:val="006A4BD3"/>
    <w:rsid w:val="006A4C2F"/>
    <w:rsid w:val="006A5F6D"/>
    <w:rsid w:val="006A7362"/>
    <w:rsid w:val="006A7E11"/>
    <w:rsid w:val="006B119B"/>
    <w:rsid w:val="006B11CA"/>
    <w:rsid w:val="006B2BAE"/>
    <w:rsid w:val="006B326C"/>
    <w:rsid w:val="006B3865"/>
    <w:rsid w:val="006B38F0"/>
    <w:rsid w:val="006B5161"/>
    <w:rsid w:val="006B5D2C"/>
    <w:rsid w:val="006B5EDE"/>
    <w:rsid w:val="006B64F5"/>
    <w:rsid w:val="006B6532"/>
    <w:rsid w:val="006B6E64"/>
    <w:rsid w:val="006B7456"/>
    <w:rsid w:val="006C0453"/>
    <w:rsid w:val="006C0B0A"/>
    <w:rsid w:val="006C0DD8"/>
    <w:rsid w:val="006C1B70"/>
    <w:rsid w:val="006C205C"/>
    <w:rsid w:val="006C22EE"/>
    <w:rsid w:val="006C24D9"/>
    <w:rsid w:val="006C31A5"/>
    <w:rsid w:val="006C3873"/>
    <w:rsid w:val="006C3A8F"/>
    <w:rsid w:val="006C3CC7"/>
    <w:rsid w:val="006C4DF0"/>
    <w:rsid w:val="006C51D3"/>
    <w:rsid w:val="006C54E1"/>
    <w:rsid w:val="006C55DB"/>
    <w:rsid w:val="006C64E4"/>
    <w:rsid w:val="006C72A0"/>
    <w:rsid w:val="006C75EF"/>
    <w:rsid w:val="006C7FDC"/>
    <w:rsid w:val="006D0135"/>
    <w:rsid w:val="006D06EE"/>
    <w:rsid w:val="006D236A"/>
    <w:rsid w:val="006D2792"/>
    <w:rsid w:val="006D27D7"/>
    <w:rsid w:val="006D2D8A"/>
    <w:rsid w:val="006D38E1"/>
    <w:rsid w:val="006D3EA7"/>
    <w:rsid w:val="006D52C0"/>
    <w:rsid w:val="006D5674"/>
    <w:rsid w:val="006D631E"/>
    <w:rsid w:val="006D6A06"/>
    <w:rsid w:val="006D6A6C"/>
    <w:rsid w:val="006E0CAE"/>
    <w:rsid w:val="006E0E27"/>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6CAE"/>
    <w:rsid w:val="006E6EF1"/>
    <w:rsid w:val="006E75FC"/>
    <w:rsid w:val="006E77D0"/>
    <w:rsid w:val="006F119F"/>
    <w:rsid w:val="006F1A2E"/>
    <w:rsid w:val="006F26DD"/>
    <w:rsid w:val="006F2EA0"/>
    <w:rsid w:val="006F2F02"/>
    <w:rsid w:val="006F33CA"/>
    <w:rsid w:val="006F3BF4"/>
    <w:rsid w:val="006F439E"/>
    <w:rsid w:val="006F4F8C"/>
    <w:rsid w:val="006F5866"/>
    <w:rsid w:val="006F5EE4"/>
    <w:rsid w:val="006F667B"/>
    <w:rsid w:val="006F6B56"/>
    <w:rsid w:val="006F73CA"/>
    <w:rsid w:val="006F7A2A"/>
    <w:rsid w:val="007005F6"/>
    <w:rsid w:val="00700C04"/>
    <w:rsid w:val="00701EF6"/>
    <w:rsid w:val="007021EA"/>
    <w:rsid w:val="00702372"/>
    <w:rsid w:val="00703237"/>
    <w:rsid w:val="00703521"/>
    <w:rsid w:val="0070415A"/>
    <w:rsid w:val="0070445A"/>
    <w:rsid w:val="007047F9"/>
    <w:rsid w:val="00704C13"/>
    <w:rsid w:val="007055BE"/>
    <w:rsid w:val="0070739D"/>
    <w:rsid w:val="00707C71"/>
    <w:rsid w:val="007101B0"/>
    <w:rsid w:val="00710874"/>
    <w:rsid w:val="00711099"/>
    <w:rsid w:val="00711181"/>
    <w:rsid w:val="007119BA"/>
    <w:rsid w:val="00711A4B"/>
    <w:rsid w:val="00712D99"/>
    <w:rsid w:val="0071379E"/>
    <w:rsid w:val="00713C2E"/>
    <w:rsid w:val="0071432B"/>
    <w:rsid w:val="007148DE"/>
    <w:rsid w:val="00714975"/>
    <w:rsid w:val="00714B1E"/>
    <w:rsid w:val="00714C45"/>
    <w:rsid w:val="00715351"/>
    <w:rsid w:val="0071559C"/>
    <w:rsid w:val="00717296"/>
    <w:rsid w:val="00717FFB"/>
    <w:rsid w:val="00720D80"/>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11F9"/>
    <w:rsid w:val="0074152B"/>
    <w:rsid w:val="007419E9"/>
    <w:rsid w:val="007424CC"/>
    <w:rsid w:val="00742C55"/>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6093"/>
    <w:rsid w:val="00756AD5"/>
    <w:rsid w:val="007579EB"/>
    <w:rsid w:val="00757B50"/>
    <w:rsid w:val="00757F24"/>
    <w:rsid w:val="007601CA"/>
    <w:rsid w:val="0076029B"/>
    <w:rsid w:val="00760B51"/>
    <w:rsid w:val="007622C2"/>
    <w:rsid w:val="00762863"/>
    <w:rsid w:val="00762A97"/>
    <w:rsid w:val="00762C0F"/>
    <w:rsid w:val="00763E79"/>
    <w:rsid w:val="007644AE"/>
    <w:rsid w:val="00764580"/>
    <w:rsid w:val="00764BF6"/>
    <w:rsid w:val="007652BD"/>
    <w:rsid w:val="00765850"/>
    <w:rsid w:val="00766F09"/>
    <w:rsid w:val="00767227"/>
    <w:rsid w:val="00767CE4"/>
    <w:rsid w:val="0077057D"/>
    <w:rsid w:val="0077177A"/>
    <w:rsid w:val="007717CC"/>
    <w:rsid w:val="00771D37"/>
    <w:rsid w:val="0077267C"/>
    <w:rsid w:val="0077278B"/>
    <w:rsid w:val="007738E9"/>
    <w:rsid w:val="007747A5"/>
    <w:rsid w:val="00774FFC"/>
    <w:rsid w:val="007750FA"/>
    <w:rsid w:val="00775CC0"/>
    <w:rsid w:val="00776288"/>
    <w:rsid w:val="00776393"/>
    <w:rsid w:val="00780B27"/>
    <w:rsid w:val="0078150B"/>
    <w:rsid w:val="00781C1A"/>
    <w:rsid w:val="00782D87"/>
    <w:rsid w:val="00784BBC"/>
    <w:rsid w:val="00784F2F"/>
    <w:rsid w:val="00785A19"/>
    <w:rsid w:val="00787157"/>
    <w:rsid w:val="00787C96"/>
    <w:rsid w:val="0079063F"/>
    <w:rsid w:val="007911FA"/>
    <w:rsid w:val="007913F9"/>
    <w:rsid w:val="00791E50"/>
    <w:rsid w:val="0079228A"/>
    <w:rsid w:val="007925FA"/>
    <w:rsid w:val="007931D4"/>
    <w:rsid w:val="00793D73"/>
    <w:rsid w:val="007940A8"/>
    <w:rsid w:val="00795364"/>
    <w:rsid w:val="00795B4A"/>
    <w:rsid w:val="00797234"/>
    <w:rsid w:val="00797D87"/>
    <w:rsid w:val="00797E2D"/>
    <w:rsid w:val="007A013C"/>
    <w:rsid w:val="007A1E5C"/>
    <w:rsid w:val="007A1E61"/>
    <w:rsid w:val="007A2520"/>
    <w:rsid w:val="007A32E7"/>
    <w:rsid w:val="007A3495"/>
    <w:rsid w:val="007A3E10"/>
    <w:rsid w:val="007A462F"/>
    <w:rsid w:val="007A4AF5"/>
    <w:rsid w:val="007A5135"/>
    <w:rsid w:val="007A5C43"/>
    <w:rsid w:val="007A5CAD"/>
    <w:rsid w:val="007A5F47"/>
    <w:rsid w:val="007A6608"/>
    <w:rsid w:val="007A6A84"/>
    <w:rsid w:val="007A6BFB"/>
    <w:rsid w:val="007A6FBE"/>
    <w:rsid w:val="007A76EB"/>
    <w:rsid w:val="007A7B16"/>
    <w:rsid w:val="007B01A1"/>
    <w:rsid w:val="007B0694"/>
    <w:rsid w:val="007B0B5B"/>
    <w:rsid w:val="007B1738"/>
    <w:rsid w:val="007B19D3"/>
    <w:rsid w:val="007B39A8"/>
    <w:rsid w:val="007B3D15"/>
    <w:rsid w:val="007B40B6"/>
    <w:rsid w:val="007B47CE"/>
    <w:rsid w:val="007B4B04"/>
    <w:rsid w:val="007B4CCC"/>
    <w:rsid w:val="007B4DB1"/>
    <w:rsid w:val="007B52BA"/>
    <w:rsid w:val="007B682E"/>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C8F"/>
    <w:rsid w:val="007D42A7"/>
    <w:rsid w:val="007D4454"/>
    <w:rsid w:val="007D4A62"/>
    <w:rsid w:val="007D58E9"/>
    <w:rsid w:val="007D65ED"/>
    <w:rsid w:val="007D6CE0"/>
    <w:rsid w:val="007D7B7A"/>
    <w:rsid w:val="007D7BB4"/>
    <w:rsid w:val="007D7C32"/>
    <w:rsid w:val="007E0D71"/>
    <w:rsid w:val="007E1B1F"/>
    <w:rsid w:val="007E1DF3"/>
    <w:rsid w:val="007E213B"/>
    <w:rsid w:val="007E29D2"/>
    <w:rsid w:val="007E3280"/>
    <w:rsid w:val="007E4517"/>
    <w:rsid w:val="007E5077"/>
    <w:rsid w:val="007E5B24"/>
    <w:rsid w:val="007E60FA"/>
    <w:rsid w:val="007E65A2"/>
    <w:rsid w:val="007E6720"/>
    <w:rsid w:val="007E7052"/>
    <w:rsid w:val="007E787D"/>
    <w:rsid w:val="007F0776"/>
    <w:rsid w:val="007F0DCD"/>
    <w:rsid w:val="007F19FB"/>
    <w:rsid w:val="007F25BE"/>
    <w:rsid w:val="007F321B"/>
    <w:rsid w:val="007F3E80"/>
    <w:rsid w:val="007F4111"/>
    <w:rsid w:val="007F41A2"/>
    <w:rsid w:val="007F4692"/>
    <w:rsid w:val="007F4CD6"/>
    <w:rsid w:val="007F50DE"/>
    <w:rsid w:val="007F55B2"/>
    <w:rsid w:val="007F594C"/>
    <w:rsid w:val="007F6780"/>
    <w:rsid w:val="007F6A09"/>
    <w:rsid w:val="007F6B4C"/>
    <w:rsid w:val="007F6C42"/>
    <w:rsid w:val="007F7C26"/>
    <w:rsid w:val="007F7C93"/>
    <w:rsid w:val="008011CA"/>
    <w:rsid w:val="00801550"/>
    <w:rsid w:val="00802EA0"/>
    <w:rsid w:val="00803C56"/>
    <w:rsid w:val="00803EA4"/>
    <w:rsid w:val="008044BF"/>
    <w:rsid w:val="00804AAD"/>
    <w:rsid w:val="00804D0D"/>
    <w:rsid w:val="00805277"/>
    <w:rsid w:val="00805858"/>
    <w:rsid w:val="0080596F"/>
    <w:rsid w:val="00805B39"/>
    <w:rsid w:val="00805BEC"/>
    <w:rsid w:val="00805C9E"/>
    <w:rsid w:val="00806288"/>
    <w:rsid w:val="00806AC7"/>
    <w:rsid w:val="0080724D"/>
    <w:rsid w:val="00807383"/>
    <w:rsid w:val="008076E4"/>
    <w:rsid w:val="008104ED"/>
    <w:rsid w:val="008108E3"/>
    <w:rsid w:val="00810E39"/>
    <w:rsid w:val="008115D6"/>
    <w:rsid w:val="00812255"/>
    <w:rsid w:val="008127CF"/>
    <w:rsid w:val="0081280B"/>
    <w:rsid w:val="00812EC5"/>
    <w:rsid w:val="0081307A"/>
    <w:rsid w:val="008133B1"/>
    <w:rsid w:val="00813954"/>
    <w:rsid w:val="00813E05"/>
    <w:rsid w:val="00814152"/>
    <w:rsid w:val="00814D4C"/>
    <w:rsid w:val="0081501F"/>
    <w:rsid w:val="0081514D"/>
    <w:rsid w:val="00815C51"/>
    <w:rsid w:val="00815DED"/>
    <w:rsid w:val="00816437"/>
    <w:rsid w:val="00816796"/>
    <w:rsid w:val="0081685B"/>
    <w:rsid w:val="00816D1F"/>
    <w:rsid w:val="00820260"/>
    <w:rsid w:val="00820EB1"/>
    <w:rsid w:val="00821482"/>
    <w:rsid w:val="008222CA"/>
    <w:rsid w:val="008225E4"/>
    <w:rsid w:val="0082267C"/>
    <w:rsid w:val="00822849"/>
    <w:rsid w:val="00822AF8"/>
    <w:rsid w:val="008238BA"/>
    <w:rsid w:val="00823EB5"/>
    <w:rsid w:val="008243DF"/>
    <w:rsid w:val="00824DEE"/>
    <w:rsid w:val="00825156"/>
    <w:rsid w:val="008253EA"/>
    <w:rsid w:val="00825ACC"/>
    <w:rsid w:val="00826307"/>
    <w:rsid w:val="008264B8"/>
    <w:rsid w:val="008277D9"/>
    <w:rsid w:val="00830464"/>
    <w:rsid w:val="00830A26"/>
    <w:rsid w:val="00830AA4"/>
    <w:rsid w:val="00830D24"/>
    <w:rsid w:val="008311B9"/>
    <w:rsid w:val="008319C2"/>
    <w:rsid w:val="00832131"/>
    <w:rsid w:val="0083233C"/>
    <w:rsid w:val="00833740"/>
    <w:rsid w:val="00833D8B"/>
    <w:rsid w:val="008357AE"/>
    <w:rsid w:val="00835A3C"/>
    <w:rsid w:val="00835C5F"/>
    <w:rsid w:val="00835FC4"/>
    <w:rsid w:val="00836B88"/>
    <w:rsid w:val="00837BAB"/>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29E"/>
    <w:rsid w:val="00851359"/>
    <w:rsid w:val="008516DB"/>
    <w:rsid w:val="00851AD2"/>
    <w:rsid w:val="0085267E"/>
    <w:rsid w:val="00853283"/>
    <w:rsid w:val="008536AA"/>
    <w:rsid w:val="00853BEB"/>
    <w:rsid w:val="00853E33"/>
    <w:rsid w:val="00854AA3"/>
    <w:rsid w:val="00855D6E"/>
    <w:rsid w:val="00855F6F"/>
    <w:rsid w:val="00856600"/>
    <w:rsid w:val="00857252"/>
    <w:rsid w:val="008605E9"/>
    <w:rsid w:val="0086089C"/>
    <w:rsid w:val="00861120"/>
    <w:rsid w:val="008612A7"/>
    <w:rsid w:val="00861951"/>
    <w:rsid w:val="00861CE0"/>
    <w:rsid w:val="00862B1A"/>
    <w:rsid w:val="00863193"/>
    <w:rsid w:val="008631C2"/>
    <w:rsid w:val="0086347D"/>
    <w:rsid w:val="008640ED"/>
    <w:rsid w:val="00864171"/>
    <w:rsid w:val="0086486C"/>
    <w:rsid w:val="008648B3"/>
    <w:rsid w:val="00865C83"/>
    <w:rsid w:val="00866721"/>
    <w:rsid w:val="00867770"/>
    <w:rsid w:val="00867954"/>
    <w:rsid w:val="00871469"/>
    <w:rsid w:val="00871E00"/>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7F3"/>
    <w:rsid w:val="00882A44"/>
    <w:rsid w:val="00882CD8"/>
    <w:rsid w:val="00883288"/>
    <w:rsid w:val="00883C3D"/>
    <w:rsid w:val="00883E63"/>
    <w:rsid w:val="0088461B"/>
    <w:rsid w:val="00884FF5"/>
    <w:rsid w:val="00885215"/>
    <w:rsid w:val="00885881"/>
    <w:rsid w:val="00885B5E"/>
    <w:rsid w:val="0088658A"/>
    <w:rsid w:val="00886EDB"/>
    <w:rsid w:val="00887A1A"/>
    <w:rsid w:val="00891671"/>
    <w:rsid w:val="00891F54"/>
    <w:rsid w:val="00892600"/>
    <w:rsid w:val="00892B1A"/>
    <w:rsid w:val="0089326D"/>
    <w:rsid w:val="00893F5B"/>
    <w:rsid w:val="00894C33"/>
    <w:rsid w:val="00896BF2"/>
    <w:rsid w:val="008976FE"/>
    <w:rsid w:val="00897AA1"/>
    <w:rsid w:val="008A006F"/>
    <w:rsid w:val="008A0C97"/>
    <w:rsid w:val="008A1071"/>
    <w:rsid w:val="008A1733"/>
    <w:rsid w:val="008A1736"/>
    <w:rsid w:val="008A2CA3"/>
    <w:rsid w:val="008A2F33"/>
    <w:rsid w:val="008A326B"/>
    <w:rsid w:val="008A3550"/>
    <w:rsid w:val="008A4790"/>
    <w:rsid w:val="008A4E8F"/>
    <w:rsid w:val="008A5872"/>
    <w:rsid w:val="008A6995"/>
    <w:rsid w:val="008A77BC"/>
    <w:rsid w:val="008B0309"/>
    <w:rsid w:val="008B033D"/>
    <w:rsid w:val="008B0516"/>
    <w:rsid w:val="008B14AB"/>
    <w:rsid w:val="008B17CD"/>
    <w:rsid w:val="008B272C"/>
    <w:rsid w:val="008B2E45"/>
    <w:rsid w:val="008B2E4E"/>
    <w:rsid w:val="008B43DD"/>
    <w:rsid w:val="008B44F8"/>
    <w:rsid w:val="008B4999"/>
    <w:rsid w:val="008B5532"/>
    <w:rsid w:val="008B55A5"/>
    <w:rsid w:val="008B55C1"/>
    <w:rsid w:val="008B660C"/>
    <w:rsid w:val="008B664A"/>
    <w:rsid w:val="008B67A8"/>
    <w:rsid w:val="008B7726"/>
    <w:rsid w:val="008C0762"/>
    <w:rsid w:val="008C0CD8"/>
    <w:rsid w:val="008C0E9E"/>
    <w:rsid w:val="008C1C1D"/>
    <w:rsid w:val="008C2050"/>
    <w:rsid w:val="008C2097"/>
    <w:rsid w:val="008C2133"/>
    <w:rsid w:val="008C2915"/>
    <w:rsid w:val="008C2B01"/>
    <w:rsid w:val="008C2CBF"/>
    <w:rsid w:val="008C33BA"/>
    <w:rsid w:val="008C345A"/>
    <w:rsid w:val="008C38A9"/>
    <w:rsid w:val="008C43B9"/>
    <w:rsid w:val="008C5444"/>
    <w:rsid w:val="008C57C2"/>
    <w:rsid w:val="008C5994"/>
    <w:rsid w:val="008C5C59"/>
    <w:rsid w:val="008C5D91"/>
    <w:rsid w:val="008C633D"/>
    <w:rsid w:val="008C7A28"/>
    <w:rsid w:val="008C7F29"/>
    <w:rsid w:val="008D0CB4"/>
    <w:rsid w:val="008D220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E003E"/>
    <w:rsid w:val="008E08F9"/>
    <w:rsid w:val="008E11FB"/>
    <w:rsid w:val="008E12A4"/>
    <w:rsid w:val="008E147F"/>
    <w:rsid w:val="008E1591"/>
    <w:rsid w:val="008E159D"/>
    <w:rsid w:val="008E1688"/>
    <w:rsid w:val="008E27B9"/>
    <w:rsid w:val="008E2997"/>
    <w:rsid w:val="008E3904"/>
    <w:rsid w:val="008E425F"/>
    <w:rsid w:val="008E4407"/>
    <w:rsid w:val="008E4A15"/>
    <w:rsid w:val="008E53B6"/>
    <w:rsid w:val="008E59A0"/>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320D"/>
    <w:rsid w:val="0090365A"/>
    <w:rsid w:val="009036A8"/>
    <w:rsid w:val="00904518"/>
    <w:rsid w:val="0090520B"/>
    <w:rsid w:val="009055A4"/>
    <w:rsid w:val="009057DE"/>
    <w:rsid w:val="00905BB7"/>
    <w:rsid w:val="00906480"/>
    <w:rsid w:val="009068EF"/>
    <w:rsid w:val="00907FC3"/>
    <w:rsid w:val="00910FF0"/>
    <w:rsid w:val="009111BA"/>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E3"/>
    <w:rsid w:val="00924690"/>
    <w:rsid w:val="009251CF"/>
    <w:rsid w:val="00925B8B"/>
    <w:rsid w:val="00926571"/>
    <w:rsid w:val="00926735"/>
    <w:rsid w:val="009267AB"/>
    <w:rsid w:val="00926D07"/>
    <w:rsid w:val="009279BA"/>
    <w:rsid w:val="00927CBD"/>
    <w:rsid w:val="00930A31"/>
    <w:rsid w:val="00930C7B"/>
    <w:rsid w:val="00930D66"/>
    <w:rsid w:val="00930F65"/>
    <w:rsid w:val="009322BE"/>
    <w:rsid w:val="00932436"/>
    <w:rsid w:val="00932702"/>
    <w:rsid w:val="00933A96"/>
    <w:rsid w:val="00934105"/>
    <w:rsid w:val="0093428F"/>
    <w:rsid w:val="00935852"/>
    <w:rsid w:val="00940D50"/>
    <w:rsid w:val="00940FC2"/>
    <w:rsid w:val="0094156F"/>
    <w:rsid w:val="009415BF"/>
    <w:rsid w:val="00941792"/>
    <w:rsid w:val="00941B44"/>
    <w:rsid w:val="00941E0E"/>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9DC"/>
    <w:rsid w:val="00945BF3"/>
    <w:rsid w:val="00945E43"/>
    <w:rsid w:val="009465AB"/>
    <w:rsid w:val="00950C8A"/>
    <w:rsid w:val="009520DE"/>
    <w:rsid w:val="00952ADC"/>
    <w:rsid w:val="0095314E"/>
    <w:rsid w:val="00954156"/>
    <w:rsid w:val="009543EF"/>
    <w:rsid w:val="009548C4"/>
    <w:rsid w:val="00954E76"/>
    <w:rsid w:val="00956660"/>
    <w:rsid w:val="009572DB"/>
    <w:rsid w:val="00957375"/>
    <w:rsid w:val="009600D7"/>
    <w:rsid w:val="00960FC3"/>
    <w:rsid w:val="00961398"/>
    <w:rsid w:val="009616DB"/>
    <w:rsid w:val="009617EB"/>
    <w:rsid w:val="00961BA9"/>
    <w:rsid w:val="00962182"/>
    <w:rsid w:val="00962826"/>
    <w:rsid w:val="00962C86"/>
    <w:rsid w:val="00963618"/>
    <w:rsid w:val="00964580"/>
    <w:rsid w:val="00964F39"/>
    <w:rsid w:val="00965004"/>
    <w:rsid w:val="00965753"/>
    <w:rsid w:val="00965E25"/>
    <w:rsid w:val="00966C44"/>
    <w:rsid w:val="00966C50"/>
    <w:rsid w:val="00966DE0"/>
    <w:rsid w:val="009678DF"/>
    <w:rsid w:val="00967D83"/>
    <w:rsid w:val="00971669"/>
    <w:rsid w:val="009734A2"/>
    <w:rsid w:val="00973C7D"/>
    <w:rsid w:val="00974D4A"/>
    <w:rsid w:val="00975DAD"/>
    <w:rsid w:val="00976C37"/>
    <w:rsid w:val="00977099"/>
    <w:rsid w:val="009770DF"/>
    <w:rsid w:val="00977D19"/>
    <w:rsid w:val="00977EB2"/>
    <w:rsid w:val="00977F86"/>
    <w:rsid w:val="00980096"/>
    <w:rsid w:val="00980394"/>
    <w:rsid w:val="00980724"/>
    <w:rsid w:val="009808F0"/>
    <w:rsid w:val="00980A86"/>
    <w:rsid w:val="00981057"/>
    <w:rsid w:val="00981378"/>
    <w:rsid w:val="009828DB"/>
    <w:rsid w:val="009829B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3841"/>
    <w:rsid w:val="00995923"/>
    <w:rsid w:val="009960F4"/>
    <w:rsid w:val="009961B4"/>
    <w:rsid w:val="0099623C"/>
    <w:rsid w:val="00996747"/>
    <w:rsid w:val="009971F9"/>
    <w:rsid w:val="009A2428"/>
    <w:rsid w:val="009A2845"/>
    <w:rsid w:val="009A29A6"/>
    <w:rsid w:val="009A2BD6"/>
    <w:rsid w:val="009A2C1C"/>
    <w:rsid w:val="009A3642"/>
    <w:rsid w:val="009A4542"/>
    <w:rsid w:val="009A4E65"/>
    <w:rsid w:val="009A4F95"/>
    <w:rsid w:val="009A548D"/>
    <w:rsid w:val="009A6743"/>
    <w:rsid w:val="009A7864"/>
    <w:rsid w:val="009A7C41"/>
    <w:rsid w:val="009A7EFD"/>
    <w:rsid w:val="009B0058"/>
    <w:rsid w:val="009B03EE"/>
    <w:rsid w:val="009B06F0"/>
    <w:rsid w:val="009B0C6B"/>
    <w:rsid w:val="009B283D"/>
    <w:rsid w:val="009B29BC"/>
    <w:rsid w:val="009B2B47"/>
    <w:rsid w:val="009B2F58"/>
    <w:rsid w:val="009B4570"/>
    <w:rsid w:val="009B4C32"/>
    <w:rsid w:val="009B6472"/>
    <w:rsid w:val="009B67CD"/>
    <w:rsid w:val="009B69D8"/>
    <w:rsid w:val="009B6B78"/>
    <w:rsid w:val="009B746A"/>
    <w:rsid w:val="009B7944"/>
    <w:rsid w:val="009C03D2"/>
    <w:rsid w:val="009C086C"/>
    <w:rsid w:val="009C3303"/>
    <w:rsid w:val="009C4501"/>
    <w:rsid w:val="009C4A03"/>
    <w:rsid w:val="009C4B02"/>
    <w:rsid w:val="009C4F45"/>
    <w:rsid w:val="009C5BF0"/>
    <w:rsid w:val="009C5D83"/>
    <w:rsid w:val="009C6554"/>
    <w:rsid w:val="009C683A"/>
    <w:rsid w:val="009D00B7"/>
    <w:rsid w:val="009D0275"/>
    <w:rsid w:val="009D0674"/>
    <w:rsid w:val="009D0FA1"/>
    <w:rsid w:val="009D1667"/>
    <w:rsid w:val="009D1758"/>
    <w:rsid w:val="009D1CDF"/>
    <w:rsid w:val="009D1E6C"/>
    <w:rsid w:val="009D2BBB"/>
    <w:rsid w:val="009D2C0D"/>
    <w:rsid w:val="009D2E17"/>
    <w:rsid w:val="009D36BE"/>
    <w:rsid w:val="009D41E3"/>
    <w:rsid w:val="009D436E"/>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F0072"/>
    <w:rsid w:val="009F113F"/>
    <w:rsid w:val="009F16D1"/>
    <w:rsid w:val="009F1A34"/>
    <w:rsid w:val="009F24F2"/>
    <w:rsid w:val="009F29FB"/>
    <w:rsid w:val="009F2EBD"/>
    <w:rsid w:val="009F31DA"/>
    <w:rsid w:val="009F3485"/>
    <w:rsid w:val="009F39FF"/>
    <w:rsid w:val="009F4222"/>
    <w:rsid w:val="009F458B"/>
    <w:rsid w:val="009F462B"/>
    <w:rsid w:val="009F4A49"/>
    <w:rsid w:val="009F4B10"/>
    <w:rsid w:val="009F4BF7"/>
    <w:rsid w:val="009F5174"/>
    <w:rsid w:val="009F5FC8"/>
    <w:rsid w:val="009F66DF"/>
    <w:rsid w:val="009F68CF"/>
    <w:rsid w:val="009F69BC"/>
    <w:rsid w:val="009F7165"/>
    <w:rsid w:val="009F76A1"/>
    <w:rsid w:val="009F7BEA"/>
    <w:rsid w:val="009F7D5D"/>
    <w:rsid w:val="00A002F2"/>
    <w:rsid w:val="00A01B1D"/>
    <w:rsid w:val="00A021B6"/>
    <w:rsid w:val="00A0229B"/>
    <w:rsid w:val="00A02358"/>
    <w:rsid w:val="00A033C1"/>
    <w:rsid w:val="00A04D5C"/>
    <w:rsid w:val="00A0532D"/>
    <w:rsid w:val="00A0579A"/>
    <w:rsid w:val="00A0652F"/>
    <w:rsid w:val="00A06585"/>
    <w:rsid w:val="00A06A99"/>
    <w:rsid w:val="00A06BE9"/>
    <w:rsid w:val="00A07AF0"/>
    <w:rsid w:val="00A11995"/>
    <w:rsid w:val="00A1210C"/>
    <w:rsid w:val="00A12152"/>
    <w:rsid w:val="00A12172"/>
    <w:rsid w:val="00A12436"/>
    <w:rsid w:val="00A124B4"/>
    <w:rsid w:val="00A133EE"/>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7392"/>
    <w:rsid w:val="00A2739B"/>
    <w:rsid w:val="00A31578"/>
    <w:rsid w:val="00A3255E"/>
    <w:rsid w:val="00A33591"/>
    <w:rsid w:val="00A33A0C"/>
    <w:rsid w:val="00A33EC6"/>
    <w:rsid w:val="00A37129"/>
    <w:rsid w:val="00A37235"/>
    <w:rsid w:val="00A374D7"/>
    <w:rsid w:val="00A37508"/>
    <w:rsid w:val="00A4055C"/>
    <w:rsid w:val="00A40FC6"/>
    <w:rsid w:val="00A41705"/>
    <w:rsid w:val="00A41AFF"/>
    <w:rsid w:val="00A41B71"/>
    <w:rsid w:val="00A42082"/>
    <w:rsid w:val="00A43837"/>
    <w:rsid w:val="00A43CBB"/>
    <w:rsid w:val="00A44C6F"/>
    <w:rsid w:val="00A44FCC"/>
    <w:rsid w:val="00A453AF"/>
    <w:rsid w:val="00A45BCF"/>
    <w:rsid w:val="00A47561"/>
    <w:rsid w:val="00A4768B"/>
    <w:rsid w:val="00A4789C"/>
    <w:rsid w:val="00A47E72"/>
    <w:rsid w:val="00A50DBC"/>
    <w:rsid w:val="00A50F84"/>
    <w:rsid w:val="00A51624"/>
    <w:rsid w:val="00A517A2"/>
    <w:rsid w:val="00A51859"/>
    <w:rsid w:val="00A5217B"/>
    <w:rsid w:val="00A52B7C"/>
    <w:rsid w:val="00A52EF6"/>
    <w:rsid w:val="00A54163"/>
    <w:rsid w:val="00A54231"/>
    <w:rsid w:val="00A546CB"/>
    <w:rsid w:val="00A56CA6"/>
    <w:rsid w:val="00A5734A"/>
    <w:rsid w:val="00A57AC1"/>
    <w:rsid w:val="00A608CA"/>
    <w:rsid w:val="00A61044"/>
    <w:rsid w:val="00A6136C"/>
    <w:rsid w:val="00A61B52"/>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EA4"/>
    <w:rsid w:val="00A671BF"/>
    <w:rsid w:val="00A674DA"/>
    <w:rsid w:val="00A67AB6"/>
    <w:rsid w:val="00A7070A"/>
    <w:rsid w:val="00A70BBE"/>
    <w:rsid w:val="00A715B3"/>
    <w:rsid w:val="00A716BB"/>
    <w:rsid w:val="00A71EDE"/>
    <w:rsid w:val="00A72B33"/>
    <w:rsid w:val="00A736F1"/>
    <w:rsid w:val="00A73756"/>
    <w:rsid w:val="00A73EED"/>
    <w:rsid w:val="00A74020"/>
    <w:rsid w:val="00A7663C"/>
    <w:rsid w:val="00A76F70"/>
    <w:rsid w:val="00A80B5F"/>
    <w:rsid w:val="00A8134A"/>
    <w:rsid w:val="00A81CB4"/>
    <w:rsid w:val="00A820AC"/>
    <w:rsid w:val="00A821FE"/>
    <w:rsid w:val="00A82EA7"/>
    <w:rsid w:val="00A833F7"/>
    <w:rsid w:val="00A8512F"/>
    <w:rsid w:val="00A858F4"/>
    <w:rsid w:val="00A86051"/>
    <w:rsid w:val="00A86792"/>
    <w:rsid w:val="00A86E14"/>
    <w:rsid w:val="00A87B7C"/>
    <w:rsid w:val="00A87CF1"/>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55F3"/>
    <w:rsid w:val="00A95BE7"/>
    <w:rsid w:val="00A963FF"/>
    <w:rsid w:val="00A964B2"/>
    <w:rsid w:val="00A96C68"/>
    <w:rsid w:val="00A97001"/>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2FB"/>
    <w:rsid w:val="00AA67F0"/>
    <w:rsid w:val="00AA7A22"/>
    <w:rsid w:val="00AA7B80"/>
    <w:rsid w:val="00AA7D52"/>
    <w:rsid w:val="00AA7F7F"/>
    <w:rsid w:val="00AB0290"/>
    <w:rsid w:val="00AB274B"/>
    <w:rsid w:val="00AB274F"/>
    <w:rsid w:val="00AB37A1"/>
    <w:rsid w:val="00AB37FF"/>
    <w:rsid w:val="00AB3BF6"/>
    <w:rsid w:val="00AB42B3"/>
    <w:rsid w:val="00AB4DB3"/>
    <w:rsid w:val="00AB6A40"/>
    <w:rsid w:val="00AB6CB7"/>
    <w:rsid w:val="00AB70FA"/>
    <w:rsid w:val="00AB7160"/>
    <w:rsid w:val="00AB739D"/>
    <w:rsid w:val="00AC0093"/>
    <w:rsid w:val="00AC00F6"/>
    <w:rsid w:val="00AC11B8"/>
    <w:rsid w:val="00AC1685"/>
    <w:rsid w:val="00AC16D2"/>
    <w:rsid w:val="00AC1A64"/>
    <w:rsid w:val="00AC21E0"/>
    <w:rsid w:val="00AC2A1E"/>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D55"/>
    <w:rsid w:val="00AD5522"/>
    <w:rsid w:val="00AD5A85"/>
    <w:rsid w:val="00AD6249"/>
    <w:rsid w:val="00AD662E"/>
    <w:rsid w:val="00AD7A1E"/>
    <w:rsid w:val="00AE03E0"/>
    <w:rsid w:val="00AE0C3C"/>
    <w:rsid w:val="00AE121F"/>
    <w:rsid w:val="00AE1913"/>
    <w:rsid w:val="00AE199B"/>
    <w:rsid w:val="00AE1FA6"/>
    <w:rsid w:val="00AE2C1E"/>
    <w:rsid w:val="00AE3F5B"/>
    <w:rsid w:val="00AE4207"/>
    <w:rsid w:val="00AE423E"/>
    <w:rsid w:val="00AE4370"/>
    <w:rsid w:val="00AE5574"/>
    <w:rsid w:val="00AE57FC"/>
    <w:rsid w:val="00AE5EE5"/>
    <w:rsid w:val="00AE604D"/>
    <w:rsid w:val="00AE6706"/>
    <w:rsid w:val="00AE6C7D"/>
    <w:rsid w:val="00AE706F"/>
    <w:rsid w:val="00AF0511"/>
    <w:rsid w:val="00AF0A8F"/>
    <w:rsid w:val="00AF12B5"/>
    <w:rsid w:val="00AF1DE3"/>
    <w:rsid w:val="00AF20A4"/>
    <w:rsid w:val="00AF2DFC"/>
    <w:rsid w:val="00AF2F69"/>
    <w:rsid w:val="00AF4291"/>
    <w:rsid w:val="00AF545D"/>
    <w:rsid w:val="00AF5AF5"/>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DD7"/>
    <w:rsid w:val="00B04C6E"/>
    <w:rsid w:val="00B04EDC"/>
    <w:rsid w:val="00B0534A"/>
    <w:rsid w:val="00B05A8A"/>
    <w:rsid w:val="00B061EF"/>
    <w:rsid w:val="00B06EA2"/>
    <w:rsid w:val="00B078FF"/>
    <w:rsid w:val="00B07C12"/>
    <w:rsid w:val="00B101C7"/>
    <w:rsid w:val="00B108DA"/>
    <w:rsid w:val="00B11481"/>
    <w:rsid w:val="00B116D0"/>
    <w:rsid w:val="00B11734"/>
    <w:rsid w:val="00B11C8A"/>
    <w:rsid w:val="00B11CB5"/>
    <w:rsid w:val="00B122E0"/>
    <w:rsid w:val="00B12B6A"/>
    <w:rsid w:val="00B12E42"/>
    <w:rsid w:val="00B13113"/>
    <w:rsid w:val="00B13160"/>
    <w:rsid w:val="00B1376B"/>
    <w:rsid w:val="00B13BA3"/>
    <w:rsid w:val="00B14EE4"/>
    <w:rsid w:val="00B15319"/>
    <w:rsid w:val="00B164D9"/>
    <w:rsid w:val="00B16A42"/>
    <w:rsid w:val="00B1753E"/>
    <w:rsid w:val="00B17744"/>
    <w:rsid w:val="00B200FA"/>
    <w:rsid w:val="00B20160"/>
    <w:rsid w:val="00B21375"/>
    <w:rsid w:val="00B21AA2"/>
    <w:rsid w:val="00B221EF"/>
    <w:rsid w:val="00B2275C"/>
    <w:rsid w:val="00B2398A"/>
    <w:rsid w:val="00B242A0"/>
    <w:rsid w:val="00B248D1"/>
    <w:rsid w:val="00B24A66"/>
    <w:rsid w:val="00B24DA4"/>
    <w:rsid w:val="00B24E72"/>
    <w:rsid w:val="00B2514E"/>
    <w:rsid w:val="00B254DA"/>
    <w:rsid w:val="00B25BE4"/>
    <w:rsid w:val="00B26859"/>
    <w:rsid w:val="00B26DA8"/>
    <w:rsid w:val="00B27A99"/>
    <w:rsid w:val="00B27D3A"/>
    <w:rsid w:val="00B27EA4"/>
    <w:rsid w:val="00B309FB"/>
    <w:rsid w:val="00B30A95"/>
    <w:rsid w:val="00B30E34"/>
    <w:rsid w:val="00B30E52"/>
    <w:rsid w:val="00B33EB1"/>
    <w:rsid w:val="00B3450A"/>
    <w:rsid w:val="00B357D0"/>
    <w:rsid w:val="00B35D53"/>
    <w:rsid w:val="00B365F8"/>
    <w:rsid w:val="00B370BD"/>
    <w:rsid w:val="00B37165"/>
    <w:rsid w:val="00B375FE"/>
    <w:rsid w:val="00B402BC"/>
    <w:rsid w:val="00B40DA8"/>
    <w:rsid w:val="00B41568"/>
    <w:rsid w:val="00B42470"/>
    <w:rsid w:val="00B42490"/>
    <w:rsid w:val="00B425A5"/>
    <w:rsid w:val="00B426E9"/>
    <w:rsid w:val="00B4390B"/>
    <w:rsid w:val="00B4394A"/>
    <w:rsid w:val="00B43AFD"/>
    <w:rsid w:val="00B43B48"/>
    <w:rsid w:val="00B44179"/>
    <w:rsid w:val="00B44F61"/>
    <w:rsid w:val="00B44F91"/>
    <w:rsid w:val="00B453B5"/>
    <w:rsid w:val="00B46290"/>
    <w:rsid w:val="00B462B5"/>
    <w:rsid w:val="00B466CB"/>
    <w:rsid w:val="00B5017B"/>
    <w:rsid w:val="00B507A9"/>
    <w:rsid w:val="00B50CCC"/>
    <w:rsid w:val="00B510A2"/>
    <w:rsid w:val="00B52A12"/>
    <w:rsid w:val="00B52E91"/>
    <w:rsid w:val="00B53AE2"/>
    <w:rsid w:val="00B53DE9"/>
    <w:rsid w:val="00B549F5"/>
    <w:rsid w:val="00B55AE9"/>
    <w:rsid w:val="00B55C1D"/>
    <w:rsid w:val="00B55FCF"/>
    <w:rsid w:val="00B566FF"/>
    <w:rsid w:val="00B5672D"/>
    <w:rsid w:val="00B56CB8"/>
    <w:rsid w:val="00B56D2E"/>
    <w:rsid w:val="00B56D37"/>
    <w:rsid w:val="00B57525"/>
    <w:rsid w:val="00B6096D"/>
    <w:rsid w:val="00B60D4A"/>
    <w:rsid w:val="00B612D4"/>
    <w:rsid w:val="00B613F1"/>
    <w:rsid w:val="00B61710"/>
    <w:rsid w:val="00B6199B"/>
    <w:rsid w:val="00B61C87"/>
    <w:rsid w:val="00B6250B"/>
    <w:rsid w:val="00B62DC1"/>
    <w:rsid w:val="00B63FB0"/>
    <w:rsid w:val="00B644A9"/>
    <w:rsid w:val="00B65056"/>
    <w:rsid w:val="00B6509C"/>
    <w:rsid w:val="00B6546E"/>
    <w:rsid w:val="00B65D72"/>
    <w:rsid w:val="00B6622F"/>
    <w:rsid w:val="00B6648E"/>
    <w:rsid w:val="00B71F05"/>
    <w:rsid w:val="00B72B14"/>
    <w:rsid w:val="00B7468E"/>
    <w:rsid w:val="00B7482A"/>
    <w:rsid w:val="00B7534B"/>
    <w:rsid w:val="00B75416"/>
    <w:rsid w:val="00B75B83"/>
    <w:rsid w:val="00B76029"/>
    <w:rsid w:val="00B774E5"/>
    <w:rsid w:val="00B77844"/>
    <w:rsid w:val="00B77C0F"/>
    <w:rsid w:val="00B77E8E"/>
    <w:rsid w:val="00B80507"/>
    <w:rsid w:val="00B80ECB"/>
    <w:rsid w:val="00B826D7"/>
    <w:rsid w:val="00B8286F"/>
    <w:rsid w:val="00B82B71"/>
    <w:rsid w:val="00B83306"/>
    <w:rsid w:val="00B837AD"/>
    <w:rsid w:val="00B83C67"/>
    <w:rsid w:val="00B84614"/>
    <w:rsid w:val="00B84E60"/>
    <w:rsid w:val="00B857C4"/>
    <w:rsid w:val="00B87856"/>
    <w:rsid w:val="00B87F17"/>
    <w:rsid w:val="00B90846"/>
    <w:rsid w:val="00B9318D"/>
    <w:rsid w:val="00B943A0"/>
    <w:rsid w:val="00B94B95"/>
    <w:rsid w:val="00B95573"/>
    <w:rsid w:val="00B955B7"/>
    <w:rsid w:val="00B95CCF"/>
    <w:rsid w:val="00B96C19"/>
    <w:rsid w:val="00B97B4B"/>
    <w:rsid w:val="00BA2384"/>
    <w:rsid w:val="00BA2CE8"/>
    <w:rsid w:val="00BA43FA"/>
    <w:rsid w:val="00BA4D0D"/>
    <w:rsid w:val="00BA509A"/>
    <w:rsid w:val="00BA511D"/>
    <w:rsid w:val="00BA5219"/>
    <w:rsid w:val="00BA6205"/>
    <w:rsid w:val="00BA632F"/>
    <w:rsid w:val="00BA6CC3"/>
    <w:rsid w:val="00BA74C0"/>
    <w:rsid w:val="00BA7A75"/>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C0999"/>
    <w:rsid w:val="00BC09A7"/>
    <w:rsid w:val="00BC0C2D"/>
    <w:rsid w:val="00BC1D48"/>
    <w:rsid w:val="00BC2972"/>
    <w:rsid w:val="00BC3621"/>
    <w:rsid w:val="00BC3762"/>
    <w:rsid w:val="00BC396A"/>
    <w:rsid w:val="00BC3DDB"/>
    <w:rsid w:val="00BC58AB"/>
    <w:rsid w:val="00BC7979"/>
    <w:rsid w:val="00BD0813"/>
    <w:rsid w:val="00BD0B4D"/>
    <w:rsid w:val="00BD1D0B"/>
    <w:rsid w:val="00BD3E9A"/>
    <w:rsid w:val="00BD4024"/>
    <w:rsid w:val="00BD4F17"/>
    <w:rsid w:val="00BD5310"/>
    <w:rsid w:val="00BD585A"/>
    <w:rsid w:val="00BD595B"/>
    <w:rsid w:val="00BD5F91"/>
    <w:rsid w:val="00BD655C"/>
    <w:rsid w:val="00BD6976"/>
    <w:rsid w:val="00BD7749"/>
    <w:rsid w:val="00BD77C4"/>
    <w:rsid w:val="00BD7D85"/>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DB"/>
    <w:rsid w:val="00BF22D7"/>
    <w:rsid w:val="00BF2668"/>
    <w:rsid w:val="00BF277C"/>
    <w:rsid w:val="00BF29D6"/>
    <w:rsid w:val="00BF3B1D"/>
    <w:rsid w:val="00BF3B69"/>
    <w:rsid w:val="00BF3C96"/>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5623"/>
    <w:rsid w:val="00C056F5"/>
    <w:rsid w:val="00C0587A"/>
    <w:rsid w:val="00C0619C"/>
    <w:rsid w:val="00C06450"/>
    <w:rsid w:val="00C06470"/>
    <w:rsid w:val="00C065C9"/>
    <w:rsid w:val="00C0790F"/>
    <w:rsid w:val="00C07E47"/>
    <w:rsid w:val="00C101F3"/>
    <w:rsid w:val="00C107B9"/>
    <w:rsid w:val="00C10805"/>
    <w:rsid w:val="00C10906"/>
    <w:rsid w:val="00C10D9D"/>
    <w:rsid w:val="00C11514"/>
    <w:rsid w:val="00C12120"/>
    <w:rsid w:val="00C12B51"/>
    <w:rsid w:val="00C148B7"/>
    <w:rsid w:val="00C15B7B"/>
    <w:rsid w:val="00C173CC"/>
    <w:rsid w:val="00C1780E"/>
    <w:rsid w:val="00C2052E"/>
    <w:rsid w:val="00C207BD"/>
    <w:rsid w:val="00C208B0"/>
    <w:rsid w:val="00C20E8C"/>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363"/>
    <w:rsid w:val="00C35CD9"/>
    <w:rsid w:val="00C35FEC"/>
    <w:rsid w:val="00C36B16"/>
    <w:rsid w:val="00C36E3F"/>
    <w:rsid w:val="00C373D9"/>
    <w:rsid w:val="00C37630"/>
    <w:rsid w:val="00C37837"/>
    <w:rsid w:val="00C37C35"/>
    <w:rsid w:val="00C37F43"/>
    <w:rsid w:val="00C401AB"/>
    <w:rsid w:val="00C404F7"/>
    <w:rsid w:val="00C413FF"/>
    <w:rsid w:val="00C42414"/>
    <w:rsid w:val="00C4267C"/>
    <w:rsid w:val="00C42A41"/>
    <w:rsid w:val="00C4309A"/>
    <w:rsid w:val="00C4369B"/>
    <w:rsid w:val="00C43A75"/>
    <w:rsid w:val="00C44714"/>
    <w:rsid w:val="00C45A64"/>
    <w:rsid w:val="00C46CFD"/>
    <w:rsid w:val="00C501E1"/>
    <w:rsid w:val="00C524AF"/>
    <w:rsid w:val="00C52971"/>
    <w:rsid w:val="00C542E7"/>
    <w:rsid w:val="00C5432A"/>
    <w:rsid w:val="00C5464B"/>
    <w:rsid w:val="00C551A4"/>
    <w:rsid w:val="00C560FC"/>
    <w:rsid w:val="00C56239"/>
    <w:rsid w:val="00C56FE5"/>
    <w:rsid w:val="00C57035"/>
    <w:rsid w:val="00C57434"/>
    <w:rsid w:val="00C6021E"/>
    <w:rsid w:val="00C60D7C"/>
    <w:rsid w:val="00C611CC"/>
    <w:rsid w:val="00C61263"/>
    <w:rsid w:val="00C612BA"/>
    <w:rsid w:val="00C61CFC"/>
    <w:rsid w:val="00C64AD5"/>
    <w:rsid w:val="00C64CB3"/>
    <w:rsid w:val="00C64E8F"/>
    <w:rsid w:val="00C65D3C"/>
    <w:rsid w:val="00C66621"/>
    <w:rsid w:val="00C66FDC"/>
    <w:rsid w:val="00C70BD7"/>
    <w:rsid w:val="00C70DA8"/>
    <w:rsid w:val="00C71291"/>
    <w:rsid w:val="00C721A3"/>
    <w:rsid w:val="00C72ED3"/>
    <w:rsid w:val="00C72FC1"/>
    <w:rsid w:val="00C7302E"/>
    <w:rsid w:val="00C73640"/>
    <w:rsid w:val="00C742EB"/>
    <w:rsid w:val="00C74D82"/>
    <w:rsid w:val="00C75B03"/>
    <w:rsid w:val="00C764DD"/>
    <w:rsid w:val="00C765FC"/>
    <w:rsid w:val="00C768CA"/>
    <w:rsid w:val="00C77D05"/>
    <w:rsid w:val="00C80434"/>
    <w:rsid w:val="00C80870"/>
    <w:rsid w:val="00C81840"/>
    <w:rsid w:val="00C82107"/>
    <w:rsid w:val="00C821E5"/>
    <w:rsid w:val="00C82592"/>
    <w:rsid w:val="00C83868"/>
    <w:rsid w:val="00C83935"/>
    <w:rsid w:val="00C85CB1"/>
    <w:rsid w:val="00C86A28"/>
    <w:rsid w:val="00C86F50"/>
    <w:rsid w:val="00C87667"/>
    <w:rsid w:val="00C8771B"/>
    <w:rsid w:val="00C87999"/>
    <w:rsid w:val="00C879E2"/>
    <w:rsid w:val="00C87E36"/>
    <w:rsid w:val="00C902AC"/>
    <w:rsid w:val="00C904B0"/>
    <w:rsid w:val="00C90904"/>
    <w:rsid w:val="00C90BEC"/>
    <w:rsid w:val="00C91A88"/>
    <w:rsid w:val="00C91FDF"/>
    <w:rsid w:val="00C9212D"/>
    <w:rsid w:val="00C92B9F"/>
    <w:rsid w:val="00C92FDA"/>
    <w:rsid w:val="00C9326A"/>
    <w:rsid w:val="00C936D3"/>
    <w:rsid w:val="00C93873"/>
    <w:rsid w:val="00C94493"/>
    <w:rsid w:val="00C9591B"/>
    <w:rsid w:val="00CA0497"/>
    <w:rsid w:val="00CA0E54"/>
    <w:rsid w:val="00CA1425"/>
    <w:rsid w:val="00CA17B4"/>
    <w:rsid w:val="00CA1A50"/>
    <w:rsid w:val="00CA1ECF"/>
    <w:rsid w:val="00CA2992"/>
    <w:rsid w:val="00CA29DB"/>
    <w:rsid w:val="00CA338E"/>
    <w:rsid w:val="00CA3675"/>
    <w:rsid w:val="00CA3DD6"/>
    <w:rsid w:val="00CA4591"/>
    <w:rsid w:val="00CA4E8A"/>
    <w:rsid w:val="00CA51DF"/>
    <w:rsid w:val="00CA55B3"/>
    <w:rsid w:val="00CA602A"/>
    <w:rsid w:val="00CA6F98"/>
    <w:rsid w:val="00CA7139"/>
    <w:rsid w:val="00CA729E"/>
    <w:rsid w:val="00CA73DF"/>
    <w:rsid w:val="00CA7643"/>
    <w:rsid w:val="00CA7A02"/>
    <w:rsid w:val="00CA7B78"/>
    <w:rsid w:val="00CA7E47"/>
    <w:rsid w:val="00CB0EE2"/>
    <w:rsid w:val="00CB1AE6"/>
    <w:rsid w:val="00CB2810"/>
    <w:rsid w:val="00CB2DD1"/>
    <w:rsid w:val="00CB3A79"/>
    <w:rsid w:val="00CB3BF2"/>
    <w:rsid w:val="00CB583A"/>
    <w:rsid w:val="00CB62C2"/>
    <w:rsid w:val="00CB71F8"/>
    <w:rsid w:val="00CB79FA"/>
    <w:rsid w:val="00CC014E"/>
    <w:rsid w:val="00CC1143"/>
    <w:rsid w:val="00CC11F8"/>
    <w:rsid w:val="00CC22D1"/>
    <w:rsid w:val="00CC2481"/>
    <w:rsid w:val="00CC2626"/>
    <w:rsid w:val="00CC2E2B"/>
    <w:rsid w:val="00CC4E88"/>
    <w:rsid w:val="00CC5783"/>
    <w:rsid w:val="00CC680D"/>
    <w:rsid w:val="00CC6D6E"/>
    <w:rsid w:val="00CC6F0E"/>
    <w:rsid w:val="00CC7400"/>
    <w:rsid w:val="00CD107F"/>
    <w:rsid w:val="00CD136C"/>
    <w:rsid w:val="00CD1E55"/>
    <w:rsid w:val="00CD1E90"/>
    <w:rsid w:val="00CD1FF1"/>
    <w:rsid w:val="00CD3291"/>
    <w:rsid w:val="00CD3B85"/>
    <w:rsid w:val="00CD401F"/>
    <w:rsid w:val="00CD45D0"/>
    <w:rsid w:val="00CD46D8"/>
    <w:rsid w:val="00CD4DC7"/>
    <w:rsid w:val="00CD4DED"/>
    <w:rsid w:val="00CD4EA1"/>
    <w:rsid w:val="00CD52F1"/>
    <w:rsid w:val="00CD555C"/>
    <w:rsid w:val="00CD64F7"/>
    <w:rsid w:val="00CD665A"/>
    <w:rsid w:val="00CD6799"/>
    <w:rsid w:val="00CD6B21"/>
    <w:rsid w:val="00CD6BC7"/>
    <w:rsid w:val="00CD71DC"/>
    <w:rsid w:val="00CE0B0B"/>
    <w:rsid w:val="00CE1D7D"/>
    <w:rsid w:val="00CE1EC0"/>
    <w:rsid w:val="00CE2473"/>
    <w:rsid w:val="00CE3546"/>
    <w:rsid w:val="00CE3AA8"/>
    <w:rsid w:val="00CE4A80"/>
    <w:rsid w:val="00CE4D76"/>
    <w:rsid w:val="00CE4F57"/>
    <w:rsid w:val="00CE55C1"/>
    <w:rsid w:val="00CE62C2"/>
    <w:rsid w:val="00CE6510"/>
    <w:rsid w:val="00CF0079"/>
    <w:rsid w:val="00CF0851"/>
    <w:rsid w:val="00CF16A4"/>
    <w:rsid w:val="00CF1B61"/>
    <w:rsid w:val="00CF2009"/>
    <w:rsid w:val="00CF2AAB"/>
    <w:rsid w:val="00CF2B39"/>
    <w:rsid w:val="00CF2C5A"/>
    <w:rsid w:val="00CF3243"/>
    <w:rsid w:val="00CF370E"/>
    <w:rsid w:val="00CF3DDA"/>
    <w:rsid w:val="00CF4DF3"/>
    <w:rsid w:val="00CF52C0"/>
    <w:rsid w:val="00CF6699"/>
    <w:rsid w:val="00CF6DAA"/>
    <w:rsid w:val="00CF7153"/>
    <w:rsid w:val="00CF7165"/>
    <w:rsid w:val="00CF7268"/>
    <w:rsid w:val="00D00C14"/>
    <w:rsid w:val="00D016F7"/>
    <w:rsid w:val="00D018AB"/>
    <w:rsid w:val="00D02049"/>
    <w:rsid w:val="00D024F1"/>
    <w:rsid w:val="00D02E59"/>
    <w:rsid w:val="00D033CC"/>
    <w:rsid w:val="00D033D9"/>
    <w:rsid w:val="00D04619"/>
    <w:rsid w:val="00D05156"/>
    <w:rsid w:val="00D05202"/>
    <w:rsid w:val="00D05318"/>
    <w:rsid w:val="00D053BD"/>
    <w:rsid w:val="00D0559A"/>
    <w:rsid w:val="00D05934"/>
    <w:rsid w:val="00D05ADD"/>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7058"/>
    <w:rsid w:val="00D27098"/>
    <w:rsid w:val="00D27225"/>
    <w:rsid w:val="00D31ADE"/>
    <w:rsid w:val="00D32C10"/>
    <w:rsid w:val="00D348B1"/>
    <w:rsid w:val="00D34B27"/>
    <w:rsid w:val="00D34C80"/>
    <w:rsid w:val="00D35169"/>
    <w:rsid w:val="00D352AF"/>
    <w:rsid w:val="00D3573A"/>
    <w:rsid w:val="00D3662D"/>
    <w:rsid w:val="00D3672C"/>
    <w:rsid w:val="00D36DF7"/>
    <w:rsid w:val="00D4006D"/>
    <w:rsid w:val="00D4021C"/>
    <w:rsid w:val="00D40363"/>
    <w:rsid w:val="00D40BC0"/>
    <w:rsid w:val="00D41F74"/>
    <w:rsid w:val="00D43214"/>
    <w:rsid w:val="00D43893"/>
    <w:rsid w:val="00D44173"/>
    <w:rsid w:val="00D44DA5"/>
    <w:rsid w:val="00D44E2C"/>
    <w:rsid w:val="00D45039"/>
    <w:rsid w:val="00D469BA"/>
    <w:rsid w:val="00D46EAC"/>
    <w:rsid w:val="00D502A7"/>
    <w:rsid w:val="00D50544"/>
    <w:rsid w:val="00D5062F"/>
    <w:rsid w:val="00D5084D"/>
    <w:rsid w:val="00D50A46"/>
    <w:rsid w:val="00D51077"/>
    <w:rsid w:val="00D52BD5"/>
    <w:rsid w:val="00D52BEA"/>
    <w:rsid w:val="00D54CAA"/>
    <w:rsid w:val="00D5519F"/>
    <w:rsid w:val="00D56393"/>
    <w:rsid w:val="00D57057"/>
    <w:rsid w:val="00D571CD"/>
    <w:rsid w:val="00D571E1"/>
    <w:rsid w:val="00D57802"/>
    <w:rsid w:val="00D5784D"/>
    <w:rsid w:val="00D60837"/>
    <w:rsid w:val="00D61332"/>
    <w:rsid w:val="00D61B12"/>
    <w:rsid w:val="00D62249"/>
    <w:rsid w:val="00D62654"/>
    <w:rsid w:val="00D634AB"/>
    <w:rsid w:val="00D63E34"/>
    <w:rsid w:val="00D63E9A"/>
    <w:rsid w:val="00D63FA7"/>
    <w:rsid w:val="00D65A12"/>
    <w:rsid w:val="00D65F4B"/>
    <w:rsid w:val="00D66FF5"/>
    <w:rsid w:val="00D67124"/>
    <w:rsid w:val="00D67CDD"/>
    <w:rsid w:val="00D701DF"/>
    <w:rsid w:val="00D70264"/>
    <w:rsid w:val="00D70468"/>
    <w:rsid w:val="00D70E89"/>
    <w:rsid w:val="00D714E5"/>
    <w:rsid w:val="00D71776"/>
    <w:rsid w:val="00D71B98"/>
    <w:rsid w:val="00D720E5"/>
    <w:rsid w:val="00D72406"/>
    <w:rsid w:val="00D72F62"/>
    <w:rsid w:val="00D738F8"/>
    <w:rsid w:val="00D73A4B"/>
    <w:rsid w:val="00D73A5F"/>
    <w:rsid w:val="00D73B4F"/>
    <w:rsid w:val="00D73E12"/>
    <w:rsid w:val="00D743DD"/>
    <w:rsid w:val="00D7462A"/>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7FE"/>
    <w:rsid w:val="00D86921"/>
    <w:rsid w:val="00D8695A"/>
    <w:rsid w:val="00D87555"/>
    <w:rsid w:val="00D87C09"/>
    <w:rsid w:val="00D87CF4"/>
    <w:rsid w:val="00D90157"/>
    <w:rsid w:val="00D913B9"/>
    <w:rsid w:val="00D913D5"/>
    <w:rsid w:val="00D91523"/>
    <w:rsid w:val="00D9199A"/>
    <w:rsid w:val="00D91C60"/>
    <w:rsid w:val="00D923CD"/>
    <w:rsid w:val="00D92989"/>
    <w:rsid w:val="00D92A39"/>
    <w:rsid w:val="00D94D5E"/>
    <w:rsid w:val="00D954DF"/>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210F"/>
    <w:rsid w:val="00DB23C8"/>
    <w:rsid w:val="00DB2410"/>
    <w:rsid w:val="00DB2858"/>
    <w:rsid w:val="00DB2C18"/>
    <w:rsid w:val="00DB2D80"/>
    <w:rsid w:val="00DB2D95"/>
    <w:rsid w:val="00DB2EB1"/>
    <w:rsid w:val="00DB32A5"/>
    <w:rsid w:val="00DB3F5F"/>
    <w:rsid w:val="00DB44B8"/>
    <w:rsid w:val="00DB4990"/>
    <w:rsid w:val="00DB49BA"/>
    <w:rsid w:val="00DB5554"/>
    <w:rsid w:val="00DB5566"/>
    <w:rsid w:val="00DB55D9"/>
    <w:rsid w:val="00DB55DB"/>
    <w:rsid w:val="00DB5824"/>
    <w:rsid w:val="00DB5A58"/>
    <w:rsid w:val="00DB5D92"/>
    <w:rsid w:val="00DB7DD0"/>
    <w:rsid w:val="00DC0B71"/>
    <w:rsid w:val="00DC0FA1"/>
    <w:rsid w:val="00DC12F8"/>
    <w:rsid w:val="00DC1670"/>
    <w:rsid w:val="00DC1728"/>
    <w:rsid w:val="00DC2CDB"/>
    <w:rsid w:val="00DC2E8E"/>
    <w:rsid w:val="00DC332B"/>
    <w:rsid w:val="00DC37E5"/>
    <w:rsid w:val="00DC37F0"/>
    <w:rsid w:val="00DC5CBC"/>
    <w:rsid w:val="00DC5F19"/>
    <w:rsid w:val="00DC673D"/>
    <w:rsid w:val="00DC6AAB"/>
    <w:rsid w:val="00DC7787"/>
    <w:rsid w:val="00DD09B4"/>
    <w:rsid w:val="00DD0CB6"/>
    <w:rsid w:val="00DD1156"/>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75A5"/>
    <w:rsid w:val="00DD78AA"/>
    <w:rsid w:val="00DD7B91"/>
    <w:rsid w:val="00DE09F2"/>
    <w:rsid w:val="00DE0A1B"/>
    <w:rsid w:val="00DE1A2D"/>
    <w:rsid w:val="00DE290A"/>
    <w:rsid w:val="00DE2CD4"/>
    <w:rsid w:val="00DE3027"/>
    <w:rsid w:val="00DE3615"/>
    <w:rsid w:val="00DE451B"/>
    <w:rsid w:val="00DE5116"/>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57E2"/>
    <w:rsid w:val="00DF5D94"/>
    <w:rsid w:val="00DF5F9B"/>
    <w:rsid w:val="00E008E7"/>
    <w:rsid w:val="00E00DC3"/>
    <w:rsid w:val="00E01357"/>
    <w:rsid w:val="00E01BC6"/>
    <w:rsid w:val="00E022F0"/>
    <w:rsid w:val="00E02C4F"/>
    <w:rsid w:val="00E02FB7"/>
    <w:rsid w:val="00E04444"/>
    <w:rsid w:val="00E05852"/>
    <w:rsid w:val="00E05D49"/>
    <w:rsid w:val="00E05FD8"/>
    <w:rsid w:val="00E070F0"/>
    <w:rsid w:val="00E10459"/>
    <w:rsid w:val="00E10697"/>
    <w:rsid w:val="00E10769"/>
    <w:rsid w:val="00E10AA0"/>
    <w:rsid w:val="00E10EF7"/>
    <w:rsid w:val="00E114DD"/>
    <w:rsid w:val="00E1172D"/>
    <w:rsid w:val="00E11F34"/>
    <w:rsid w:val="00E1212E"/>
    <w:rsid w:val="00E12CFB"/>
    <w:rsid w:val="00E12EF9"/>
    <w:rsid w:val="00E12F41"/>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40E4"/>
    <w:rsid w:val="00E242A4"/>
    <w:rsid w:val="00E2437C"/>
    <w:rsid w:val="00E24EC8"/>
    <w:rsid w:val="00E24F2F"/>
    <w:rsid w:val="00E252BA"/>
    <w:rsid w:val="00E25307"/>
    <w:rsid w:val="00E25CB5"/>
    <w:rsid w:val="00E2608E"/>
    <w:rsid w:val="00E2615A"/>
    <w:rsid w:val="00E26287"/>
    <w:rsid w:val="00E2692B"/>
    <w:rsid w:val="00E26C35"/>
    <w:rsid w:val="00E278FE"/>
    <w:rsid w:val="00E27986"/>
    <w:rsid w:val="00E27BA1"/>
    <w:rsid w:val="00E30B39"/>
    <w:rsid w:val="00E30D69"/>
    <w:rsid w:val="00E30F3E"/>
    <w:rsid w:val="00E312CC"/>
    <w:rsid w:val="00E31DE8"/>
    <w:rsid w:val="00E335F9"/>
    <w:rsid w:val="00E33CDF"/>
    <w:rsid w:val="00E36111"/>
    <w:rsid w:val="00E36210"/>
    <w:rsid w:val="00E3683A"/>
    <w:rsid w:val="00E369EB"/>
    <w:rsid w:val="00E374F5"/>
    <w:rsid w:val="00E37632"/>
    <w:rsid w:val="00E37A71"/>
    <w:rsid w:val="00E4065B"/>
    <w:rsid w:val="00E406E3"/>
    <w:rsid w:val="00E40DC9"/>
    <w:rsid w:val="00E40F2F"/>
    <w:rsid w:val="00E41443"/>
    <w:rsid w:val="00E41B50"/>
    <w:rsid w:val="00E4258F"/>
    <w:rsid w:val="00E42C4E"/>
    <w:rsid w:val="00E44280"/>
    <w:rsid w:val="00E44F4D"/>
    <w:rsid w:val="00E458BD"/>
    <w:rsid w:val="00E45D80"/>
    <w:rsid w:val="00E46783"/>
    <w:rsid w:val="00E46E4C"/>
    <w:rsid w:val="00E46FED"/>
    <w:rsid w:val="00E47565"/>
    <w:rsid w:val="00E47AF5"/>
    <w:rsid w:val="00E47C29"/>
    <w:rsid w:val="00E50129"/>
    <w:rsid w:val="00E50ED2"/>
    <w:rsid w:val="00E5177C"/>
    <w:rsid w:val="00E518BF"/>
    <w:rsid w:val="00E52A99"/>
    <w:rsid w:val="00E53138"/>
    <w:rsid w:val="00E53A4A"/>
    <w:rsid w:val="00E53C1F"/>
    <w:rsid w:val="00E55179"/>
    <w:rsid w:val="00E55817"/>
    <w:rsid w:val="00E55A7D"/>
    <w:rsid w:val="00E56194"/>
    <w:rsid w:val="00E561EE"/>
    <w:rsid w:val="00E56434"/>
    <w:rsid w:val="00E571F5"/>
    <w:rsid w:val="00E60981"/>
    <w:rsid w:val="00E61A91"/>
    <w:rsid w:val="00E63809"/>
    <w:rsid w:val="00E64982"/>
    <w:rsid w:val="00E64B46"/>
    <w:rsid w:val="00E64D8D"/>
    <w:rsid w:val="00E653B8"/>
    <w:rsid w:val="00E654DF"/>
    <w:rsid w:val="00E6578C"/>
    <w:rsid w:val="00E65E00"/>
    <w:rsid w:val="00E666D5"/>
    <w:rsid w:val="00E668D4"/>
    <w:rsid w:val="00E67A7A"/>
    <w:rsid w:val="00E70B25"/>
    <w:rsid w:val="00E710C0"/>
    <w:rsid w:val="00E71D69"/>
    <w:rsid w:val="00E720AD"/>
    <w:rsid w:val="00E724BF"/>
    <w:rsid w:val="00E72BF5"/>
    <w:rsid w:val="00E748EC"/>
    <w:rsid w:val="00E750C6"/>
    <w:rsid w:val="00E75A16"/>
    <w:rsid w:val="00E75D81"/>
    <w:rsid w:val="00E76259"/>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60D"/>
    <w:rsid w:val="00E908C5"/>
    <w:rsid w:val="00E9135D"/>
    <w:rsid w:val="00E918E2"/>
    <w:rsid w:val="00E91B3A"/>
    <w:rsid w:val="00E93068"/>
    <w:rsid w:val="00E933DC"/>
    <w:rsid w:val="00E93477"/>
    <w:rsid w:val="00E94A78"/>
    <w:rsid w:val="00E952AC"/>
    <w:rsid w:val="00E955FD"/>
    <w:rsid w:val="00E95B91"/>
    <w:rsid w:val="00E95DEA"/>
    <w:rsid w:val="00E960B4"/>
    <w:rsid w:val="00E961BC"/>
    <w:rsid w:val="00E96424"/>
    <w:rsid w:val="00E96845"/>
    <w:rsid w:val="00E97D44"/>
    <w:rsid w:val="00EA0090"/>
    <w:rsid w:val="00EA06A2"/>
    <w:rsid w:val="00EA0ECB"/>
    <w:rsid w:val="00EA0F58"/>
    <w:rsid w:val="00EA1016"/>
    <w:rsid w:val="00EA1065"/>
    <w:rsid w:val="00EA25E7"/>
    <w:rsid w:val="00EA28E8"/>
    <w:rsid w:val="00EA2BDF"/>
    <w:rsid w:val="00EA2E1B"/>
    <w:rsid w:val="00EA4E7C"/>
    <w:rsid w:val="00EA5572"/>
    <w:rsid w:val="00EA598B"/>
    <w:rsid w:val="00EA6766"/>
    <w:rsid w:val="00EA68D8"/>
    <w:rsid w:val="00EA7725"/>
    <w:rsid w:val="00EA7F50"/>
    <w:rsid w:val="00EB0585"/>
    <w:rsid w:val="00EB05CD"/>
    <w:rsid w:val="00EB0ACB"/>
    <w:rsid w:val="00EB139B"/>
    <w:rsid w:val="00EB1427"/>
    <w:rsid w:val="00EB20CF"/>
    <w:rsid w:val="00EB3654"/>
    <w:rsid w:val="00EB3C65"/>
    <w:rsid w:val="00EB4B2C"/>
    <w:rsid w:val="00EB5520"/>
    <w:rsid w:val="00EB5783"/>
    <w:rsid w:val="00EC0058"/>
    <w:rsid w:val="00EC09C8"/>
    <w:rsid w:val="00EC0B13"/>
    <w:rsid w:val="00EC0F06"/>
    <w:rsid w:val="00EC228A"/>
    <w:rsid w:val="00EC2935"/>
    <w:rsid w:val="00EC47B9"/>
    <w:rsid w:val="00EC49A8"/>
    <w:rsid w:val="00EC58D0"/>
    <w:rsid w:val="00EC6172"/>
    <w:rsid w:val="00EC62E2"/>
    <w:rsid w:val="00EC6669"/>
    <w:rsid w:val="00EC6A3D"/>
    <w:rsid w:val="00EC6F49"/>
    <w:rsid w:val="00EC72A3"/>
    <w:rsid w:val="00EC7AE8"/>
    <w:rsid w:val="00EC7DAC"/>
    <w:rsid w:val="00ED0518"/>
    <w:rsid w:val="00ED0775"/>
    <w:rsid w:val="00ED17E8"/>
    <w:rsid w:val="00ED1E18"/>
    <w:rsid w:val="00ED209D"/>
    <w:rsid w:val="00ED2A93"/>
    <w:rsid w:val="00ED3071"/>
    <w:rsid w:val="00ED341F"/>
    <w:rsid w:val="00ED3CC1"/>
    <w:rsid w:val="00ED47DC"/>
    <w:rsid w:val="00ED5062"/>
    <w:rsid w:val="00ED5F2A"/>
    <w:rsid w:val="00ED6376"/>
    <w:rsid w:val="00ED6A5C"/>
    <w:rsid w:val="00ED70A3"/>
    <w:rsid w:val="00ED7522"/>
    <w:rsid w:val="00ED76F9"/>
    <w:rsid w:val="00ED796D"/>
    <w:rsid w:val="00ED79D7"/>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752B"/>
    <w:rsid w:val="00EF019C"/>
    <w:rsid w:val="00EF0B89"/>
    <w:rsid w:val="00EF0C7C"/>
    <w:rsid w:val="00EF0E55"/>
    <w:rsid w:val="00EF112E"/>
    <w:rsid w:val="00EF1817"/>
    <w:rsid w:val="00EF1A8F"/>
    <w:rsid w:val="00EF2D45"/>
    <w:rsid w:val="00EF2ED3"/>
    <w:rsid w:val="00EF3CDF"/>
    <w:rsid w:val="00EF63AF"/>
    <w:rsid w:val="00EF6E9A"/>
    <w:rsid w:val="00EF79CA"/>
    <w:rsid w:val="00EF7ABB"/>
    <w:rsid w:val="00F009A7"/>
    <w:rsid w:val="00F00D9F"/>
    <w:rsid w:val="00F0101F"/>
    <w:rsid w:val="00F01D13"/>
    <w:rsid w:val="00F01E76"/>
    <w:rsid w:val="00F0230E"/>
    <w:rsid w:val="00F050D6"/>
    <w:rsid w:val="00F05389"/>
    <w:rsid w:val="00F06067"/>
    <w:rsid w:val="00F06FB1"/>
    <w:rsid w:val="00F07343"/>
    <w:rsid w:val="00F07490"/>
    <w:rsid w:val="00F07718"/>
    <w:rsid w:val="00F11563"/>
    <w:rsid w:val="00F11A44"/>
    <w:rsid w:val="00F123D1"/>
    <w:rsid w:val="00F125BB"/>
    <w:rsid w:val="00F13018"/>
    <w:rsid w:val="00F13BC1"/>
    <w:rsid w:val="00F13C8E"/>
    <w:rsid w:val="00F1431D"/>
    <w:rsid w:val="00F14961"/>
    <w:rsid w:val="00F14A36"/>
    <w:rsid w:val="00F152A1"/>
    <w:rsid w:val="00F155EB"/>
    <w:rsid w:val="00F1587D"/>
    <w:rsid w:val="00F15E9D"/>
    <w:rsid w:val="00F15F1C"/>
    <w:rsid w:val="00F16E8C"/>
    <w:rsid w:val="00F16FE7"/>
    <w:rsid w:val="00F17124"/>
    <w:rsid w:val="00F209F9"/>
    <w:rsid w:val="00F20F2B"/>
    <w:rsid w:val="00F21418"/>
    <w:rsid w:val="00F217A7"/>
    <w:rsid w:val="00F217C4"/>
    <w:rsid w:val="00F22C4E"/>
    <w:rsid w:val="00F22CA9"/>
    <w:rsid w:val="00F22EF5"/>
    <w:rsid w:val="00F23CB5"/>
    <w:rsid w:val="00F23FE5"/>
    <w:rsid w:val="00F25535"/>
    <w:rsid w:val="00F26333"/>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53B1"/>
    <w:rsid w:val="00F357AD"/>
    <w:rsid w:val="00F35952"/>
    <w:rsid w:val="00F35AC8"/>
    <w:rsid w:val="00F35B72"/>
    <w:rsid w:val="00F35CEA"/>
    <w:rsid w:val="00F364C7"/>
    <w:rsid w:val="00F3709D"/>
    <w:rsid w:val="00F3743A"/>
    <w:rsid w:val="00F37EC1"/>
    <w:rsid w:val="00F40241"/>
    <w:rsid w:val="00F40CA9"/>
    <w:rsid w:val="00F40EBC"/>
    <w:rsid w:val="00F42823"/>
    <w:rsid w:val="00F429E6"/>
    <w:rsid w:val="00F42E05"/>
    <w:rsid w:val="00F42F13"/>
    <w:rsid w:val="00F433BA"/>
    <w:rsid w:val="00F433C1"/>
    <w:rsid w:val="00F444BF"/>
    <w:rsid w:val="00F457FC"/>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5619"/>
    <w:rsid w:val="00F55EB1"/>
    <w:rsid w:val="00F56152"/>
    <w:rsid w:val="00F565D5"/>
    <w:rsid w:val="00F56CC7"/>
    <w:rsid w:val="00F56F20"/>
    <w:rsid w:val="00F57DB0"/>
    <w:rsid w:val="00F60202"/>
    <w:rsid w:val="00F605CA"/>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6E9"/>
    <w:rsid w:val="00F66803"/>
    <w:rsid w:val="00F6694F"/>
    <w:rsid w:val="00F66A5A"/>
    <w:rsid w:val="00F67319"/>
    <w:rsid w:val="00F7016C"/>
    <w:rsid w:val="00F72CAA"/>
    <w:rsid w:val="00F730DC"/>
    <w:rsid w:val="00F73893"/>
    <w:rsid w:val="00F73920"/>
    <w:rsid w:val="00F74257"/>
    <w:rsid w:val="00F746B4"/>
    <w:rsid w:val="00F74711"/>
    <w:rsid w:val="00F75490"/>
    <w:rsid w:val="00F761C0"/>
    <w:rsid w:val="00F769E0"/>
    <w:rsid w:val="00F76AF6"/>
    <w:rsid w:val="00F7700E"/>
    <w:rsid w:val="00F770C3"/>
    <w:rsid w:val="00F77289"/>
    <w:rsid w:val="00F77CA1"/>
    <w:rsid w:val="00F802A9"/>
    <w:rsid w:val="00F8308B"/>
    <w:rsid w:val="00F8324B"/>
    <w:rsid w:val="00F83A7F"/>
    <w:rsid w:val="00F84303"/>
    <w:rsid w:val="00F847B9"/>
    <w:rsid w:val="00F85981"/>
    <w:rsid w:val="00F862E1"/>
    <w:rsid w:val="00F87F34"/>
    <w:rsid w:val="00F905B0"/>
    <w:rsid w:val="00F906D7"/>
    <w:rsid w:val="00F9118A"/>
    <w:rsid w:val="00F9138A"/>
    <w:rsid w:val="00F915DB"/>
    <w:rsid w:val="00F91F15"/>
    <w:rsid w:val="00F922CF"/>
    <w:rsid w:val="00F92D03"/>
    <w:rsid w:val="00F942AA"/>
    <w:rsid w:val="00F94B7E"/>
    <w:rsid w:val="00F94B9D"/>
    <w:rsid w:val="00F94FA8"/>
    <w:rsid w:val="00F95066"/>
    <w:rsid w:val="00F959F5"/>
    <w:rsid w:val="00F95DF3"/>
    <w:rsid w:val="00F96433"/>
    <w:rsid w:val="00F965F8"/>
    <w:rsid w:val="00F96956"/>
    <w:rsid w:val="00F9703C"/>
    <w:rsid w:val="00F97A58"/>
    <w:rsid w:val="00FA21CB"/>
    <w:rsid w:val="00FA226E"/>
    <w:rsid w:val="00FA2798"/>
    <w:rsid w:val="00FA3078"/>
    <w:rsid w:val="00FA372D"/>
    <w:rsid w:val="00FA41F6"/>
    <w:rsid w:val="00FA5366"/>
    <w:rsid w:val="00FA55B4"/>
    <w:rsid w:val="00FA5AD0"/>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EA9"/>
    <w:rsid w:val="00FC03CF"/>
    <w:rsid w:val="00FC05A0"/>
    <w:rsid w:val="00FC067E"/>
    <w:rsid w:val="00FC06F9"/>
    <w:rsid w:val="00FC0906"/>
    <w:rsid w:val="00FC14A9"/>
    <w:rsid w:val="00FC29FD"/>
    <w:rsid w:val="00FC36B2"/>
    <w:rsid w:val="00FC3B32"/>
    <w:rsid w:val="00FC412E"/>
    <w:rsid w:val="00FC42FC"/>
    <w:rsid w:val="00FC4AE1"/>
    <w:rsid w:val="00FC6031"/>
    <w:rsid w:val="00FC6B27"/>
    <w:rsid w:val="00FC71CD"/>
    <w:rsid w:val="00FC7505"/>
    <w:rsid w:val="00FC7579"/>
    <w:rsid w:val="00FC77CC"/>
    <w:rsid w:val="00FC7A63"/>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E041C"/>
    <w:rsid w:val="00FE0DFF"/>
    <w:rsid w:val="00FE1050"/>
    <w:rsid w:val="00FE1354"/>
    <w:rsid w:val="00FE1546"/>
    <w:rsid w:val="00FE1AB4"/>
    <w:rsid w:val="00FE1CAC"/>
    <w:rsid w:val="00FE1DBF"/>
    <w:rsid w:val="00FE20E1"/>
    <w:rsid w:val="00FE229F"/>
    <w:rsid w:val="00FE2A1F"/>
    <w:rsid w:val="00FE2F45"/>
    <w:rsid w:val="00FE2F84"/>
    <w:rsid w:val="00FE51F0"/>
    <w:rsid w:val="00FE53FF"/>
    <w:rsid w:val="00FE59D4"/>
    <w:rsid w:val="00FE5F53"/>
    <w:rsid w:val="00FE671C"/>
    <w:rsid w:val="00FE67E1"/>
    <w:rsid w:val="00FE6F4D"/>
    <w:rsid w:val="00FF01EB"/>
    <w:rsid w:val="00FF0243"/>
    <w:rsid w:val="00FF08F0"/>
    <w:rsid w:val="00FF1AB9"/>
    <w:rsid w:val="00FF1C81"/>
    <w:rsid w:val="00FF3205"/>
    <w:rsid w:val="00FF3B3F"/>
    <w:rsid w:val="00FF42AC"/>
    <w:rsid w:val="00FF58E4"/>
    <w:rsid w:val="00FF5C52"/>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6BDF3"/>
  <w15:chartTrackingRefBased/>
  <w15:docId w15:val="{9163A9B2-1058-45B2-AA0F-C58BEB44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15.png"/><Relationship Id="rId12" Type="http://schemas.openxmlformats.org/officeDocument/2006/relationships/image" Target="media/image4.png"/><Relationship Id="rId17" Type="http://schemas.openxmlformats.org/officeDocument/2006/relationships/image" Target="media/image60.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0.pn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mailto:support@xflowmarkets.com" TargetMode="Externa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183</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Ajit Kushwaha</cp:lastModifiedBy>
  <cp:revision>2</cp:revision>
  <cp:lastPrinted>2024-02-29T08:26:00Z</cp:lastPrinted>
  <dcterms:created xsi:type="dcterms:W3CDTF">2024-07-30T09:23:00Z</dcterms:created>
  <dcterms:modified xsi:type="dcterms:W3CDTF">2024-07-30T09:23:00Z</dcterms:modified>
</cp:coreProperties>
</file>